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D8E" w:rsidRPr="00FF521F" w:rsidRDefault="00C04D8E" w:rsidP="00C04D8E">
      <w:pPr>
        <w:rPr>
          <w:rFonts w:ascii="Arial" w:hAnsi="Arial" w:cs="Arial"/>
          <w:color w:val="44546A" w:themeColor="text2"/>
          <w:sz w:val="15"/>
          <w:szCs w:val="15"/>
        </w:rPr>
      </w:pPr>
      <w:r w:rsidRPr="00FF521F">
        <w:rPr>
          <w:rFonts w:ascii="Arial" w:hAnsi="Arial" w:cs="Arial"/>
          <w:color w:val="44546A" w:themeColor="text2"/>
          <w:sz w:val="15"/>
          <w:szCs w:val="15"/>
        </w:rPr>
        <w:t>DISCLAIMER: The manufacturer has reviewed the product information contained in this short form specification. The information is organized and presented to assist the specification writer working on a construction project to select the appropriate products and to save time in writing the project specification Section. The specification writer is responsible for product selection as well as the use and application of this information, and should contact the manufacturer to ensure that all options are available and that the associated specification information is valid and correct.</w:t>
      </w:r>
    </w:p>
    <w:p w:rsidR="0057305F" w:rsidRPr="00FF521F" w:rsidRDefault="0057305F" w:rsidP="00C04D8E">
      <w:pPr>
        <w:rPr>
          <w:rFonts w:ascii="Arial" w:hAnsi="Arial" w:cs="Arial"/>
          <w:color w:val="44546A" w:themeColor="text2"/>
          <w:sz w:val="15"/>
          <w:szCs w:val="15"/>
        </w:rPr>
      </w:pPr>
    </w:p>
    <w:p w:rsidR="0057305F" w:rsidRPr="00FF521F" w:rsidRDefault="0057305F" w:rsidP="0057305F">
      <w:pPr>
        <w:rPr>
          <w:rFonts w:ascii="Arial" w:hAnsi="Arial" w:cs="Arial"/>
          <w:color w:val="44546A" w:themeColor="text2"/>
          <w:sz w:val="15"/>
          <w:szCs w:val="15"/>
        </w:rPr>
      </w:pPr>
      <w:r w:rsidRPr="00FF521F">
        <w:rPr>
          <w:rFonts w:ascii="Arial" w:hAnsi="Arial" w:cs="Arial"/>
          <w:color w:val="44546A" w:themeColor="text2"/>
          <w:sz w:val="15"/>
          <w:szCs w:val="15"/>
        </w:rPr>
        <w:t>SPEC NOTE: Insert the required paragraphs into the Section under the noted Articles, and make any required selections. Where selection is indicated with an [OR] statement, select the appropriate paragraph and delete the inappropriate statement. Delete all SPEC NOTEs and [OR] statements prior to final printing.</w:t>
      </w:r>
    </w:p>
    <w:p w:rsidR="00FF521F" w:rsidRPr="008B017B" w:rsidRDefault="00FF521F" w:rsidP="00FF521F">
      <w:pPr>
        <w:pStyle w:val="CSILevel0"/>
        <w:keepNext w:val="0"/>
        <w:rPr>
          <w:i/>
          <w:color w:val="000000"/>
          <w:lang w:val="en-US"/>
        </w:rPr>
      </w:pPr>
      <w:r w:rsidRPr="00815FA8">
        <w:rPr>
          <w:i/>
          <w:color w:val="000000"/>
        </w:rPr>
        <w:t>0</w:t>
      </w:r>
      <w:r w:rsidR="008B017B">
        <w:rPr>
          <w:i/>
          <w:color w:val="000000"/>
        </w:rPr>
        <w:t>1 4100: CONTINUOUS ENVELOPE AIR SEALING</w:t>
      </w:r>
    </w:p>
    <w:p w:rsidR="00FF521F" w:rsidRPr="00815FA8" w:rsidRDefault="00FF521F" w:rsidP="00FF521F">
      <w:pPr>
        <w:pStyle w:val="CSILevel1N"/>
        <w:rPr>
          <w:i/>
          <w:color w:val="000000"/>
        </w:rPr>
      </w:pPr>
      <w:r w:rsidRPr="00815FA8">
        <w:rPr>
          <w:i/>
          <w:color w:val="000000"/>
        </w:rPr>
        <w:t>PART 1</w:t>
      </w:r>
      <w:r w:rsidR="00D2454F">
        <w:rPr>
          <w:i/>
          <w:color w:val="000000"/>
        </w:rPr>
        <w:t xml:space="preserve"> </w:t>
      </w:r>
      <w:r w:rsidRPr="00815FA8">
        <w:rPr>
          <w:i/>
          <w:color w:val="000000"/>
        </w:rPr>
        <w:t>GENERAL</w:t>
      </w:r>
    </w:p>
    <w:p w:rsidR="00D471B2" w:rsidRDefault="00D471B2" w:rsidP="00D471B2">
      <w:pPr>
        <w:pStyle w:val="CSILevel2N"/>
        <w:rPr>
          <w:i/>
          <w:color w:val="000000"/>
        </w:rPr>
      </w:pPr>
      <w:r>
        <w:rPr>
          <w:rStyle w:val="Global"/>
          <w:i/>
          <w:color w:val="000000"/>
        </w:rPr>
        <w:t>1.01</w:t>
      </w:r>
      <w:r>
        <w:rPr>
          <w:b w:val="0"/>
          <w:i/>
          <w:color w:val="000000"/>
        </w:rPr>
        <w:tab/>
      </w:r>
      <w:r>
        <w:rPr>
          <w:i/>
          <w:color w:val="000000"/>
        </w:rPr>
        <w:t>SECTION INCLUDES</w:t>
      </w:r>
    </w:p>
    <w:p w:rsidR="00D471B2" w:rsidRDefault="00D471B2" w:rsidP="00D471B2">
      <w:pPr>
        <w:pStyle w:val="CSILevel3N"/>
        <w:rPr>
          <w:i/>
          <w:color w:val="000000"/>
        </w:rPr>
      </w:pPr>
      <w:r>
        <w:rPr>
          <w:rStyle w:val="Global"/>
          <w:i/>
          <w:color w:val="000000"/>
        </w:rPr>
        <w:t>A.</w:t>
      </w:r>
      <w:r>
        <w:rPr>
          <w:i/>
          <w:color w:val="000000"/>
        </w:rPr>
        <w:tab/>
        <w:t>Administrative and procedural requirements to create an airtight building enclosure that controls infiltration / exfiltration of air.</w:t>
      </w:r>
    </w:p>
    <w:p w:rsidR="00D471B2" w:rsidRDefault="00D471B2" w:rsidP="00D471B2">
      <w:pPr>
        <w:pStyle w:val="CSILevel4N"/>
        <w:numPr>
          <w:ilvl w:val="0"/>
          <w:numId w:val="2"/>
        </w:numPr>
        <w:rPr>
          <w:i/>
          <w:color w:val="000000"/>
        </w:rPr>
      </w:pPr>
      <w:r>
        <w:rPr>
          <w:i/>
          <w:color w:val="000000"/>
        </w:rPr>
        <w:t>The Prime Contractor shall ensure that the continuous air barrier around the building enclosure is achieved with the following characteristics:</w:t>
      </w:r>
    </w:p>
    <w:p w:rsidR="00D471B2" w:rsidRDefault="00D471B2" w:rsidP="00D471B2">
      <w:pPr>
        <w:pStyle w:val="CSILevel5N"/>
        <w:numPr>
          <w:ilvl w:val="1"/>
          <w:numId w:val="2"/>
        </w:numPr>
        <w:rPr>
          <w:i/>
          <w:color w:val="000000"/>
        </w:rPr>
      </w:pPr>
      <w:r>
        <w:rPr>
          <w:i/>
          <w:color w:val="000000"/>
        </w:rPr>
        <w:t>It must be continuous, with all joints, penetrations, and air paths sealed.</w:t>
      </w:r>
    </w:p>
    <w:p w:rsidR="00D471B2" w:rsidRDefault="00D471B2" w:rsidP="00D471B2">
      <w:pPr>
        <w:pStyle w:val="CSILevel5N"/>
        <w:numPr>
          <w:ilvl w:val="1"/>
          <w:numId w:val="2"/>
        </w:numPr>
        <w:rPr>
          <w:i/>
          <w:color w:val="000000"/>
        </w:rPr>
      </w:pPr>
      <w:r>
        <w:rPr>
          <w:i/>
          <w:color w:val="000000"/>
        </w:rPr>
        <w:t>It must be structurally supported.</w:t>
      </w:r>
    </w:p>
    <w:p w:rsidR="00D471B2" w:rsidRDefault="00842243" w:rsidP="00D471B2">
      <w:pPr>
        <w:pStyle w:val="CSILevel5N"/>
        <w:numPr>
          <w:ilvl w:val="1"/>
          <w:numId w:val="2"/>
        </w:numPr>
        <w:tabs>
          <w:tab w:val="clear" w:pos="1780"/>
          <w:tab w:val="left" w:pos="2070"/>
        </w:tabs>
        <w:rPr>
          <w:i/>
          <w:color w:val="000000"/>
        </w:rPr>
      </w:pPr>
      <w:r>
        <w:rPr>
          <w:i/>
          <w:color w:val="000000"/>
          <w:lang w:val="en-US"/>
        </w:rPr>
        <w:t>It must be connected</w:t>
      </w:r>
      <w:r w:rsidR="00BC028A">
        <w:rPr>
          <w:i/>
          <w:color w:val="000000"/>
          <w:lang w:val="en-US"/>
        </w:rPr>
        <w:t xml:space="preserve"> and continuous</w:t>
      </w:r>
      <w:r w:rsidR="00D471B2">
        <w:rPr>
          <w:i/>
          <w:color w:val="000000"/>
        </w:rPr>
        <w:t xml:space="preserve"> between foundation &amp; walls, walls &amp; windows/doors, different wall systems, wall &amp; roof.</w:t>
      </w:r>
    </w:p>
    <w:p w:rsidR="00D471B2" w:rsidRDefault="00D471B2" w:rsidP="00D471B2">
      <w:pPr>
        <w:pStyle w:val="CSILevel2N"/>
        <w:rPr>
          <w:i/>
          <w:color w:val="000000"/>
        </w:rPr>
      </w:pPr>
      <w:r>
        <w:rPr>
          <w:i/>
          <w:color w:val="000000"/>
        </w:rPr>
        <w:t>1.02</w:t>
      </w:r>
      <w:r>
        <w:rPr>
          <w:i/>
          <w:color w:val="000000"/>
        </w:rPr>
        <w:tab/>
        <w:t>RESPONSIBILITIES</w:t>
      </w:r>
    </w:p>
    <w:p w:rsidR="00D471B2" w:rsidRDefault="00D471B2" w:rsidP="00D471B2">
      <w:pPr>
        <w:pStyle w:val="CSILevel3N"/>
        <w:rPr>
          <w:i/>
          <w:color w:val="000000"/>
        </w:rPr>
      </w:pPr>
      <w:r>
        <w:rPr>
          <w:i/>
          <w:color w:val="000000"/>
        </w:rPr>
        <w:t>A.</w:t>
      </w:r>
      <w:r>
        <w:rPr>
          <w:i/>
          <w:color w:val="000000"/>
        </w:rPr>
        <w:tab/>
        <w:t xml:space="preserve">Prime Contractor Responsibilities: Unless otherwise indicated, the Prime Contractor shall provide coordination of the trades, and the sequence of construction to ensure continuity of the air barrier system joints, junctures and transitions between materials and assemblies of materials and products, from substructure to walls to roof. </w:t>
      </w:r>
    </w:p>
    <w:p w:rsidR="00FF521F" w:rsidRPr="00815FA8" w:rsidRDefault="00FF521F" w:rsidP="00FF521F">
      <w:pPr>
        <w:pStyle w:val="CSILevel1N"/>
        <w:rPr>
          <w:i/>
          <w:color w:val="000000"/>
        </w:rPr>
      </w:pPr>
      <w:r w:rsidRPr="00815FA8">
        <w:rPr>
          <w:i/>
          <w:color w:val="000000"/>
        </w:rPr>
        <w:t>PART 2 – PRODUCTS – [not used]</w:t>
      </w:r>
    </w:p>
    <w:p w:rsidR="00FF521F" w:rsidRPr="00815FA8" w:rsidRDefault="00FF521F" w:rsidP="00FF521F">
      <w:pPr>
        <w:pStyle w:val="CSILevel1N"/>
        <w:rPr>
          <w:i/>
          <w:color w:val="000000"/>
        </w:rPr>
      </w:pPr>
      <w:r w:rsidRPr="00815FA8">
        <w:rPr>
          <w:i/>
          <w:color w:val="000000"/>
        </w:rPr>
        <w:t>PART 3 – EXECUTION – [not used]</w:t>
      </w:r>
    </w:p>
    <w:p w:rsidR="00FF521F" w:rsidRPr="00815FA8" w:rsidRDefault="00FF521F" w:rsidP="00FF521F">
      <w:pPr>
        <w:pStyle w:val="CSILevel0"/>
        <w:keepNext w:val="0"/>
        <w:rPr>
          <w:i/>
          <w:color w:val="000000"/>
        </w:rPr>
      </w:pPr>
      <w:r w:rsidRPr="00815FA8">
        <w:rPr>
          <w:i/>
          <w:color w:val="000000"/>
        </w:rPr>
        <w:t>END OF SECTION</w:t>
      </w:r>
    </w:p>
    <w:p w:rsidR="00F163B0" w:rsidRDefault="00F163B0">
      <w:pPr>
        <w:pStyle w:val="CSILevel0"/>
        <w:keepNext w:val="0"/>
        <w:rPr>
          <w:color w:val="000000"/>
        </w:rPr>
      </w:pPr>
    </w:p>
    <w:p w:rsidR="00BA3A56" w:rsidRDefault="0001346A">
      <w:pPr>
        <w:pStyle w:val="CSILevel0"/>
        <w:keepNext w:val="0"/>
        <w:rPr>
          <w:color w:val="000000"/>
        </w:rPr>
      </w:pPr>
      <w:r>
        <w:rPr>
          <w:color w:val="000000"/>
        </w:rPr>
        <w:t xml:space="preserve">SECTION 07 </w:t>
      </w:r>
      <w:r w:rsidR="00F163B0">
        <w:rPr>
          <w:color w:val="000000"/>
          <w:lang w:val="en-US"/>
        </w:rPr>
        <w:t>54</w:t>
      </w:r>
      <w:r>
        <w:rPr>
          <w:color w:val="000000"/>
        </w:rPr>
        <w:t>00</w:t>
      </w:r>
    </w:p>
    <w:p w:rsidR="00BA3A56" w:rsidRDefault="00F163B0">
      <w:pPr>
        <w:pStyle w:val="CSILevel0"/>
        <w:keepNext w:val="0"/>
        <w:rPr>
          <w:color w:val="000000"/>
        </w:rPr>
      </w:pPr>
      <w:r>
        <w:rPr>
          <w:color w:val="000000"/>
          <w:lang w:val="en-US"/>
        </w:rPr>
        <w:t>THERMOPLASTIC MEMBRANE ROOFING</w:t>
      </w:r>
      <w:r w:rsidR="0001346A">
        <w:rPr>
          <w:color w:val="000000"/>
        </w:rPr>
        <w:t xml:space="preserve"> INSULATION</w:t>
      </w:r>
    </w:p>
    <w:p w:rsidR="00F163B0" w:rsidRDefault="00F163B0" w:rsidP="00F163B0">
      <w:pPr>
        <w:pStyle w:val="CSILevel1N"/>
        <w:rPr>
          <w:color w:val="000000"/>
        </w:rPr>
      </w:pPr>
      <w:r>
        <w:rPr>
          <w:color w:val="000000"/>
        </w:rPr>
        <w:t>PART 1</w:t>
      </w:r>
      <w:r w:rsidR="00D2454F">
        <w:rPr>
          <w:color w:val="000000"/>
        </w:rPr>
        <w:t xml:space="preserve"> </w:t>
      </w:r>
      <w:r>
        <w:rPr>
          <w:color w:val="000000"/>
        </w:rPr>
        <w:t>GENERAL</w:t>
      </w:r>
    </w:p>
    <w:p w:rsidR="00F163B0" w:rsidRDefault="00F163B0" w:rsidP="00F163B0">
      <w:pPr>
        <w:pStyle w:val="CSILevel2N"/>
        <w:rPr>
          <w:color w:val="000000"/>
        </w:rPr>
      </w:pPr>
      <w:r>
        <w:rPr>
          <w:rStyle w:val="Global"/>
          <w:color w:val="000000"/>
        </w:rPr>
        <w:t>1.01</w:t>
      </w:r>
      <w:r>
        <w:rPr>
          <w:b w:val="0"/>
          <w:color w:val="000000"/>
        </w:rPr>
        <w:tab/>
      </w:r>
      <w:r>
        <w:rPr>
          <w:color w:val="000000"/>
        </w:rPr>
        <w:t>SECTION INCLUDES</w:t>
      </w:r>
    </w:p>
    <w:p w:rsidR="00F163B0" w:rsidRPr="00F56265" w:rsidRDefault="00F163B0" w:rsidP="00F163B0">
      <w:pPr>
        <w:pStyle w:val="CSILevel3N"/>
        <w:rPr>
          <w:color w:val="000000"/>
          <w:lang w:val="en-US"/>
        </w:rPr>
      </w:pPr>
      <w:r>
        <w:rPr>
          <w:rStyle w:val="Global"/>
          <w:color w:val="000000"/>
        </w:rPr>
        <w:t>A.</w:t>
      </w:r>
      <w:r>
        <w:rPr>
          <w:color w:val="000000"/>
        </w:rPr>
        <w:tab/>
      </w:r>
      <w:r w:rsidR="00EB6837">
        <w:rPr>
          <w:color w:val="000000"/>
          <w:lang w:val="en-US"/>
        </w:rPr>
        <w:t xml:space="preserve">DuPont™ </w:t>
      </w:r>
      <w:r w:rsidR="008E59B2">
        <w:rPr>
          <w:color w:val="000000"/>
          <w:lang w:val="en-US"/>
        </w:rPr>
        <w:t>Styrofoam</w:t>
      </w:r>
      <w:r w:rsidR="00F56265">
        <w:rPr>
          <w:color w:val="000000"/>
          <w:lang w:val="en-US"/>
        </w:rPr>
        <w:t xml:space="preserve">™ Brand Extruded Polystyrene </w:t>
      </w:r>
      <w:r>
        <w:rPr>
          <w:color w:val="000000"/>
        </w:rPr>
        <w:t>Insulation</w:t>
      </w:r>
      <w:r w:rsidR="00EB6837">
        <w:rPr>
          <w:color w:val="000000"/>
          <w:lang w:val="en-US"/>
        </w:rPr>
        <w:t>*</w:t>
      </w:r>
      <w:r>
        <w:rPr>
          <w:color w:val="000000"/>
        </w:rPr>
        <w:t xml:space="preserve">, </w:t>
      </w:r>
      <w:r w:rsidRPr="00DC5887">
        <w:rPr>
          <w:rStyle w:val="Choice"/>
          <w:color w:val="000000"/>
          <w:highlight w:val="yellow"/>
        </w:rPr>
        <w:t>flat</w:t>
      </w:r>
      <w:r w:rsidR="00DC5887" w:rsidRPr="00DC5887">
        <w:rPr>
          <w:rStyle w:val="Choice"/>
          <w:color w:val="000000"/>
          <w:highlight w:val="yellow"/>
          <w:lang w:val="en-US"/>
        </w:rPr>
        <w:t xml:space="preserve"> </w:t>
      </w:r>
      <w:r w:rsidR="00DC5887" w:rsidRPr="00DC5887">
        <w:rPr>
          <w:rStyle w:val="Choice"/>
          <w:b/>
          <w:color w:val="000000"/>
          <w:highlight w:val="yellow"/>
          <w:lang w:val="en-US"/>
        </w:rPr>
        <w:t>[OR]</w:t>
      </w:r>
      <w:r w:rsidR="00DC5887" w:rsidRPr="00DC5887">
        <w:rPr>
          <w:rStyle w:val="Choice"/>
          <w:color w:val="000000"/>
          <w:highlight w:val="yellow"/>
        </w:rPr>
        <w:t xml:space="preserve"> flat with tapered </w:t>
      </w:r>
      <w:r w:rsidR="00DC5887" w:rsidRPr="00DC5887">
        <w:rPr>
          <w:rStyle w:val="Choice"/>
          <w:b/>
          <w:color w:val="000000"/>
          <w:highlight w:val="yellow"/>
        </w:rPr>
        <w:t>[OR]</w:t>
      </w:r>
      <w:r w:rsidRPr="00DC5887">
        <w:rPr>
          <w:rStyle w:val="Choice"/>
          <w:color w:val="000000"/>
          <w:highlight w:val="yellow"/>
        </w:rPr>
        <w:t xml:space="preserve"> fully adhered</w:t>
      </w:r>
      <w:r w:rsidRPr="00DC5887">
        <w:rPr>
          <w:color w:val="000000"/>
          <w:highlight w:val="yellow"/>
        </w:rPr>
        <w:t xml:space="preserve"> </w:t>
      </w:r>
      <w:r w:rsidR="00F56265" w:rsidRPr="00DC5887">
        <w:rPr>
          <w:color w:val="000000"/>
          <w:highlight w:val="yellow"/>
          <w:lang w:val="en-US"/>
        </w:rPr>
        <w:t>boards.</w:t>
      </w:r>
    </w:p>
    <w:p w:rsidR="00F163B0" w:rsidRDefault="00F163B0" w:rsidP="00F163B0">
      <w:pPr>
        <w:pStyle w:val="CSILevel2N"/>
        <w:rPr>
          <w:color w:val="000000"/>
        </w:rPr>
      </w:pPr>
      <w:r>
        <w:rPr>
          <w:rStyle w:val="Global"/>
          <w:color w:val="000000"/>
        </w:rPr>
        <w:t>1.02</w:t>
      </w:r>
      <w:r>
        <w:rPr>
          <w:b w:val="0"/>
          <w:color w:val="000000"/>
        </w:rPr>
        <w:tab/>
      </w:r>
      <w:r>
        <w:rPr>
          <w:color w:val="000000"/>
        </w:rPr>
        <w:t>REFERENCE STANDARDS</w:t>
      </w:r>
    </w:p>
    <w:p w:rsidR="003165C8" w:rsidRPr="003165C8" w:rsidRDefault="00F163B0" w:rsidP="00F163B0">
      <w:pPr>
        <w:pStyle w:val="CSILevel3N"/>
        <w:rPr>
          <w:color w:val="000000"/>
          <w:lang w:val="en-US"/>
        </w:rPr>
      </w:pPr>
      <w:r>
        <w:rPr>
          <w:rStyle w:val="Global"/>
          <w:color w:val="000000"/>
        </w:rPr>
        <w:t>A.</w:t>
      </w:r>
      <w:r>
        <w:rPr>
          <w:color w:val="000000"/>
        </w:rPr>
        <w:tab/>
      </w:r>
      <w:r w:rsidR="003165C8">
        <w:rPr>
          <w:color w:val="000000"/>
        </w:rPr>
        <w:t>ASTM C272 - Standard Test Method for Water Absorption of Core Materials for Sandwich Constructions; 2018.</w:t>
      </w:r>
    </w:p>
    <w:p w:rsidR="00F163B0" w:rsidRDefault="003165C8" w:rsidP="00F163B0">
      <w:pPr>
        <w:pStyle w:val="CSILevel3N"/>
        <w:rPr>
          <w:color w:val="000000"/>
        </w:rPr>
      </w:pPr>
      <w:r>
        <w:rPr>
          <w:color w:val="000000"/>
          <w:lang w:val="en-US"/>
        </w:rPr>
        <w:t>B.</w:t>
      </w:r>
      <w:r>
        <w:rPr>
          <w:color w:val="000000"/>
          <w:lang w:val="en-US"/>
        </w:rPr>
        <w:tab/>
      </w:r>
      <w:hyperlink r:id="rId7" w:history="1">
        <w:r w:rsidR="00F163B0">
          <w:rPr>
            <w:color w:val="000000"/>
          </w:rPr>
          <w:t>ASTM C578</w:t>
        </w:r>
      </w:hyperlink>
      <w:r w:rsidR="00F163B0">
        <w:rPr>
          <w:rStyle w:val="Global"/>
          <w:color w:val="000000"/>
        </w:rPr>
        <w:t xml:space="preserve"> - Standard Specification for Rigid, Cellular Polystyrene Thermal Insulation; 2016.</w:t>
      </w:r>
    </w:p>
    <w:p w:rsidR="00F163B0" w:rsidRDefault="003165C8" w:rsidP="00F163B0">
      <w:pPr>
        <w:pStyle w:val="CSILevel3N"/>
        <w:rPr>
          <w:color w:val="000000"/>
        </w:rPr>
      </w:pPr>
      <w:r>
        <w:rPr>
          <w:rStyle w:val="Global"/>
          <w:color w:val="000000"/>
        </w:rPr>
        <w:t>C</w:t>
      </w:r>
      <w:r w:rsidR="00F163B0">
        <w:rPr>
          <w:rStyle w:val="Global"/>
          <w:color w:val="000000"/>
        </w:rPr>
        <w:t>.</w:t>
      </w:r>
      <w:r w:rsidR="00F163B0">
        <w:rPr>
          <w:color w:val="000000"/>
        </w:rPr>
        <w:tab/>
      </w:r>
      <w:hyperlink r:id="rId8" w:history="1">
        <w:r w:rsidR="00F163B0">
          <w:rPr>
            <w:color w:val="000000"/>
          </w:rPr>
          <w:t>FM DS 1-28</w:t>
        </w:r>
      </w:hyperlink>
      <w:r w:rsidR="00F163B0">
        <w:rPr>
          <w:rStyle w:val="Global"/>
          <w:color w:val="000000"/>
        </w:rPr>
        <w:t xml:space="preserve"> - Wind Design; 2007.</w:t>
      </w:r>
    </w:p>
    <w:p w:rsidR="00F163B0" w:rsidRDefault="00F163B0" w:rsidP="00F163B0">
      <w:pPr>
        <w:pStyle w:val="CSILevel2N"/>
        <w:rPr>
          <w:color w:val="000000"/>
        </w:rPr>
      </w:pPr>
      <w:r>
        <w:rPr>
          <w:rStyle w:val="Global"/>
          <w:color w:val="000000"/>
        </w:rPr>
        <w:t>1.03</w:t>
      </w:r>
      <w:r>
        <w:rPr>
          <w:b w:val="0"/>
          <w:color w:val="000000"/>
        </w:rPr>
        <w:tab/>
      </w:r>
      <w:r>
        <w:rPr>
          <w:color w:val="000000"/>
        </w:rPr>
        <w:t>SUBMITTALS</w:t>
      </w:r>
    </w:p>
    <w:p w:rsidR="00F163B0" w:rsidRDefault="00F163B0" w:rsidP="00F163B0">
      <w:pPr>
        <w:pStyle w:val="CSILevel3N"/>
        <w:rPr>
          <w:color w:val="000000"/>
        </w:rPr>
      </w:pPr>
      <w:r>
        <w:rPr>
          <w:rStyle w:val="Global"/>
          <w:color w:val="000000"/>
        </w:rPr>
        <w:t>A.</w:t>
      </w:r>
      <w:r>
        <w:rPr>
          <w:color w:val="000000"/>
        </w:rPr>
        <w:tab/>
        <w:t xml:space="preserve">See Section </w:t>
      </w:r>
      <w:r>
        <w:rPr>
          <w:rStyle w:val="Global"/>
          <w:color w:val="000000"/>
        </w:rPr>
        <w:t>01 3000 - Administrative Requirements</w:t>
      </w:r>
      <w:r>
        <w:rPr>
          <w:color w:val="000000"/>
        </w:rPr>
        <w:t>, for submittal procedures.</w:t>
      </w:r>
    </w:p>
    <w:p w:rsidR="00F163B0" w:rsidRDefault="00F163B0" w:rsidP="00F163B0">
      <w:pPr>
        <w:pStyle w:val="CSILevel3N"/>
        <w:rPr>
          <w:color w:val="000000"/>
        </w:rPr>
      </w:pPr>
      <w:r>
        <w:rPr>
          <w:rStyle w:val="Global"/>
          <w:color w:val="000000"/>
        </w:rPr>
        <w:t>B.</w:t>
      </w:r>
      <w:r>
        <w:rPr>
          <w:color w:val="000000"/>
        </w:rPr>
        <w:tab/>
        <w:t>Product Data:</w:t>
      </w:r>
      <w:r w:rsidR="00D2454F">
        <w:rPr>
          <w:color w:val="000000"/>
        </w:rPr>
        <w:t xml:space="preserve"> </w:t>
      </w:r>
      <w:r>
        <w:rPr>
          <w:color w:val="000000"/>
        </w:rPr>
        <w:t xml:space="preserve">Provide data indicating membrane materials, </w:t>
      </w:r>
      <w:r>
        <w:rPr>
          <w:rStyle w:val="Choice"/>
          <w:color w:val="000000"/>
        </w:rPr>
        <w:t>flashing materials, insulation, vapor retarder, surfacing, and fasteners</w:t>
      </w:r>
      <w:r>
        <w:rPr>
          <w:color w:val="000000"/>
        </w:rPr>
        <w:t>.</w:t>
      </w:r>
    </w:p>
    <w:p w:rsidR="00F163B0" w:rsidRDefault="00F163B0" w:rsidP="00F163B0">
      <w:pPr>
        <w:pStyle w:val="CSILevel3N"/>
        <w:rPr>
          <w:color w:val="000000"/>
        </w:rPr>
      </w:pPr>
      <w:r>
        <w:rPr>
          <w:rStyle w:val="Global"/>
          <w:color w:val="000000"/>
        </w:rPr>
        <w:t>C.</w:t>
      </w:r>
      <w:r>
        <w:rPr>
          <w:color w:val="000000"/>
        </w:rPr>
        <w:tab/>
        <w:t>Warranty Documentation:</w:t>
      </w:r>
    </w:p>
    <w:p w:rsidR="00F163B0" w:rsidRDefault="00F163B0"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lastRenderedPageBreak/>
        <w:t>1.</w:t>
      </w:r>
      <w:r>
        <w:rPr>
          <w:color w:val="000000"/>
        </w:rPr>
        <w:tab/>
        <w:t xml:space="preserve">Submit Manufacturer's </w:t>
      </w:r>
      <w:r w:rsidR="00670E23">
        <w:rPr>
          <w:color w:val="000000"/>
          <w:lang w:val="en-US"/>
        </w:rPr>
        <w:t xml:space="preserve">Limited </w:t>
      </w:r>
      <w:r>
        <w:rPr>
          <w:color w:val="000000"/>
        </w:rPr>
        <w:t>Thermal Warranty for extruded polystyrene insulation.</w:t>
      </w:r>
    </w:p>
    <w:p w:rsidR="00F163B0" w:rsidRDefault="00F163B0"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2.</w:t>
      </w:r>
      <w:r>
        <w:rPr>
          <w:color w:val="000000"/>
        </w:rPr>
        <w:tab/>
        <w:t xml:space="preserve">Submit Manufacturer's </w:t>
      </w:r>
      <w:r w:rsidR="00670E23">
        <w:rPr>
          <w:color w:val="000000"/>
          <w:lang w:val="en-US"/>
        </w:rPr>
        <w:t>Limited</w:t>
      </w:r>
      <w:r>
        <w:rPr>
          <w:color w:val="000000"/>
        </w:rPr>
        <w:t xml:space="preserve"> Warranty for </w:t>
      </w:r>
      <w:r w:rsidR="00EB6837">
        <w:rPr>
          <w:color w:val="000000"/>
          <w:lang w:val="en-US"/>
        </w:rPr>
        <w:t xml:space="preserve">DuPont™ </w:t>
      </w:r>
      <w:proofErr w:type="spellStart"/>
      <w:r w:rsidR="008E59B2">
        <w:rPr>
          <w:color w:val="000000"/>
        </w:rPr>
        <w:t>Insta</w:t>
      </w:r>
      <w:proofErr w:type="spellEnd"/>
      <w:r w:rsidR="008E59B2">
        <w:rPr>
          <w:color w:val="000000"/>
        </w:rPr>
        <w:t xml:space="preserve"> </w:t>
      </w:r>
      <w:proofErr w:type="spellStart"/>
      <w:r w:rsidR="008E59B2">
        <w:rPr>
          <w:color w:val="000000"/>
        </w:rPr>
        <w:t>Stik</w:t>
      </w:r>
      <w:proofErr w:type="spellEnd"/>
      <w:r w:rsidR="00E14D00">
        <w:rPr>
          <w:b/>
          <w:color w:val="000000" w:themeColor="text1"/>
          <w:lang w:val="en-US" w:bidi="en-US"/>
        </w:rPr>
        <w:t>™</w:t>
      </w:r>
      <w:r>
        <w:rPr>
          <w:color w:val="000000"/>
        </w:rPr>
        <w:t xml:space="preserve"> </w:t>
      </w:r>
      <w:proofErr w:type="spellStart"/>
      <w:r>
        <w:rPr>
          <w:color w:val="000000"/>
        </w:rPr>
        <w:t>Quik</w:t>
      </w:r>
      <w:proofErr w:type="spellEnd"/>
      <w:r>
        <w:rPr>
          <w:color w:val="000000"/>
        </w:rPr>
        <w:t xml:space="preserve"> Set </w:t>
      </w:r>
      <w:r w:rsidR="00EB6837">
        <w:rPr>
          <w:color w:val="000000"/>
          <w:lang w:val="en-US"/>
        </w:rPr>
        <w:t xml:space="preserve">Commercial </w:t>
      </w:r>
      <w:r>
        <w:rPr>
          <w:color w:val="000000"/>
        </w:rPr>
        <w:t>Adhesive.</w:t>
      </w:r>
    </w:p>
    <w:p w:rsidR="00F163B0" w:rsidRDefault="00F163B0" w:rsidP="00F163B0">
      <w:pPr>
        <w:pStyle w:val="CSILevel2N"/>
        <w:rPr>
          <w:color w:val="000000"/>
        </w:rPr>
      </w:pPr>
      <w:r>
        <w:rPr>
          <w:rStyle w:val="Global"/>
          <w:color w:val="000000"/>
        </w:rPr>
        <w:t>1.04</w:t>
      </w:r>
      <w:r>
        <w:rPr>
          <w:b w:val="0"/>
          <w:color w:val="000000"/>
        </w:rPr>
        <w:tab/>
      </w:r>
      <w:r>
        <w:rPr>
          <w:color w:val="000000"/>
        </w:rPr>
        <w:t>DELIVERY, STORAGE, AND HANDLING</w:t>
      </w:r>
    </w:p>
    <w:p w:rsidR="00F163B0" w:rsidRDefault="00F163B0" w:rsidP="00F163B0">
      <w:pPr>
        <w:pStyle w:val="CSILevel3N"/>
        <w:rPr>
          <w:color w:val="000000"/>
        </w:rPr>
      </w:pPr>
      <w:r>
        <w:rPr>
          <w:rStyle w:val="Global"/>
          <w:color w:val="000000"/>
        </w:rPr>
        <w:t>A.</w:t>
      </w:r>
      <w:r>
        <w:rPr>
          <w:color w:val="000000"/>
        </w:rPr>
        <w:tab/>
        <w:t>Handle products carefully, ensuring board corners are not broken and boards are not damaged.</w:t>
      </w:r>
    </w:p>
    <w:p w:rsidR="00F163B0" w:rsidRDefault="00F163B0" w:rsidP="00F163B0">
      <w:pPr>
        <w:pStyle w:val="CSILevel3N"/>
        <w:rPr>
          <w:color w:val="000000"/>
        </w:rPr>
      </w:pPr>
      <w:r>
        <w:rPr>
          <w:rStyle w:val="Global"/>
          <w:color w:val="000000"/>
        </w:rPr>
        <w:t>B.</w:t>
      </w:r>
      <w:r>
        <w:rPr>
          <w:color w:val="000000"/>
        </w:rPr>
        <w:tab/>
        <w:t>Protect foam insulation from direct exposure to sunlight.</w:t>
      </w:r>
    </w:p>
    <w:p w:rsidR="00842243" w:rsidRDefault="00842243" w:rsidP="00F163B0">
      <w:pPr>
        <w:pStyle w:val="CSILevel3N"/>
        <w:rPr>
          <w:color w:val="000000"/>
        </w:rPr>
      </w:pPr>
    </w:p>
    <w:p w:rsidR="00F163B0" w:rsidRDefault="00F163B0" w:rsidP="00F163B0">
      <w:pPr>
        <w:pStyle w:val="CSILevel1N"/>
        <w:rPr>
          <w:color w:val="000000"/>
        </w:rPr>
      </w:pPr>
      <w:r>
        <w:rPr>
          <w:color w:val="000000"/>
        </w:rPr>
        <w:t>PART 2</w:t>
      </w:r>
      <w:r w:rsidR="00D2454F">
        <w:rPr>
          <w:color w:val="000000"/>
        </w:rPr>
        <w:t xml:space="preserve"> </w:t>
      </w:r>
      <w:r>
        <w:rPr>
          <w:color w:val="000000"/>
        </w:rPr>
        <w:t>PRODUCTS</w:t>
      </w:r>
    </w:p>
    <w:p w:rsidR="00F163B0" w:rsidRDefault="00F163B0" w:rsidP="00F163B0">
      <w:pPr>
        <w:pStyle w:val="CSILevel2N"/>
        <w:rPr>
          <w:color w:val="000000"/>
        </w:rPr>
      </w:pPr>
      <w:r>
        <w:rPr>
          <w:rStyle w:val="Global"/>
          <w:color w:val="000000"/>
        </w:rPr>
        <w:t>2.01</w:t>
      </w:r>
      <w:r>
        <w:rPr>
          <w:b w:val="0"/>
          <w:color w:val="000000"/>
        </w:rPr>
        <w:tab/>
      </w:r>
      <w:r>
        <w:rPr>
          <w:color w:val="000000"/>
        </w:rPr>
        <w:t>INSULATION</w:t>
      </w:r>
    </w:p>
    <w:p w:rsidR="00F163B0" w:rsidRDefault="00F163B0" w:rsidP="00F163B0">
      <w:pPr>
        <w:pStyle w:val="CSILevel3N"/>
        <w:rPr>
          <w:color w:val="000000"/>
        </w:rPr>
      </w:pPr>
      <w:r>
        <w:rPr>
          <w:rStyle w:val="Global"/>
          <w:color w:val="000000"/>
        </w:rPr>
        <w:t>A.</w:t>
      </w:r>
      <w:r>
        <w:rPr>
          <w:color w:val="000000"/>
        </w:rPr>
        <w:tab/>
        <w:t>Extruded Polystyrene (XPS) Board Insulation:</w:t>
      </w:r>
      <w:r w:rsidR="00D2454F">
        <w:rPr>
          <w:color w:val="000000"/>
        </w:rPr>
        <w:t xml:space="preserve"> </w:t>
      </w:r>
      <w:r>
        <w:rPr>
          <w:color w:val="000000"/>
        </w:rPr>
        <w:t>Extruded polystyrene board with natural skin surface</w:t>
      </w:r>
      <w:r>
        <w:rPr>
          <w:rStyle w:val="Choice"/>
          <w:color w:val="000000"/>
        </w:rPr>
        <w:t>, drainage channel one face</w:t>
      </w:r>
      <w:r>
        <w:rPr>
          <w:color w:val="000000"/>
        </w:rPr>
        <w:t>, and with the following characteristics:</w:t>
      </w:r>
    </w:p>
    <w:p w:rsidR="00DC5887" w:rsidRDefault="00F163B0" w:rsidP="00DC5887">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1.</w:t>
      </w:r>
      <w:r>
        <w:rPr>
          <w:color w:val="000000"/>
        </w:rPr>
        <w:tab/>
      </w:r>
      <w:r w:rsidR="00DC5887">
        <w:rPr>
          <w:color w:val="000000"/>
        </w:rPr>
        <w:t>Basis of Design:</w:t>
      </w:r>
    </w:p>
    <w:p w:rsidR="00DC5887" w:rsidRDefault="00DC5887" w:rsidP="00DC5887">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a.</w:t>
      </w:r>
      <w:r>
        <w:rPr>
          <w:color w:val="000000"/>
        </w:rPr>
        <w:tab/>
      </w:r>
      <w:r w:rsidR="00BD62AD">
        <w:rPr>
          <w:color w:val="000000"/>
        </w:rPr>
        <w:t>DuPont de Nemours Inc.</w:t>
      </w:r>
      <w:r>
        <w:rPr>
          <w:rStyle w:val="Choice"/>
          <w:color w:val="000000"/>
        </w:rPr>
        <w:t xml:space="preserve">; </w:t>
      </w:r>
      <w:r w:rsidR="00EB6837" w:rsidRPr="00EB6837">
        <w:rPr>
          <w:rStyle w:val="Choice"/>
          <w:color w:val="000000"/>
          <w:highlight w:val="yellow"/>
        </w:rPr>
        <w:t xml:space="preserve">DuPont™ Styrofoam™ Brand </w:t>
      </w:r>
      <w:proofErr w:type="spellStart"/>
      <w:r w:rsidR="00EB6837" w:rsidRPr="00EB6837">
        <w:rPr>
          <w:rStyle w:val="Choice"/>
          <w:color w:val="000000"/>
          <w:highlight w:val="yellow"/>
        </w:rPr>
        <w:t>Deckmate</w:t>
      </w:r>
      <w:proofErr w:type="spellEnd"/>
      <w:r w:rsidR="00EB6837" w:rsidRPr="00EB6837">
        <w:rPr>
          <w:rStyle w:val="Choice"/>
          <w:color w:val="000000"/>
          <w:highlight w:val="yellow"/>
        </w:rPr>
        <w:t>™ Plus Extruded Polystyrene Insulation</w:t>
      </w:r>
      <w:r w:rsidR="00EB6837" w:rsidRPr="00EB6837">
        <w:rPr>
          <w:rStyle w:val="Choice"/>
          <w:color w:val="000000"/>
          <w:highlight w:val="yellow"/>
          <w:lang w:val="en-US"/>
        </w:rPr>
        <w:t>*</w:t>
      </w:r>
      <w:r w:rsidRPr="00EB6837">
        <w:rPr>
          <w:color w:val="000000"/>
          <w:highlight w:val="yellow"/>
        </w:rPr>
        <w:t xml:space="preserve"> </w:t>
      </w:r>
      <w:r w:rsidRPr="00EB6837">
        <w:rPr>
          <w:b/>
          <w:color w:val="000000"/>
          <w:highlight w:val="yellow"/>
        </w:rPr>
        <w:t xml:space="preserve">[OR] </w:t>
      </w:r>
      <w:r w:rsidR="00EB6837" w:rsidRPr="00EB6837">
        <w:rPr>
          <w:rStyle w:val="Choice"/>
          <w:color w:val="000000"/>
          <w:highlight w:val="yellow"/>
        </w:rPr>
        <w:t xml:space="preserve">DuPont™ Styrofoam™ Brand </w:t>
      </w:r>
      <w:proofErr w:type="spellStart"/>
      <w:r w:rsidR="00EB6837" w:rsidRPr="00EB6837">
        <w:rPr>
          <w:rStyle w:val="Choice"/>
          <w:color w:val="000000"/>
          <w:highlight w:val="yellow"/>
        </w:rPr>
        <w:t>Deckmate</w:t>
      </w:r>
      <w:proofErr w:type="spellEnd"/>
      <w:r w:rsidR="00EB6837" w:rsidRPr="00EB6837">
        <w:rPr>
          <w:rStyle w:val="Choice"/>
          <w:color w:val="000000"/>
          <w:highlight w:val="yellow"/>
        </w:rPr>
        <w:t>™ Plus</w:t>
      </w:r>
      <w:r w:rsidR="00EB6837" w:rsidRPr="00EB6837">
        <w:rPr>
          <w:rStyle w:val="Choice"/>
          <w:color w:val="000000"/>
          <w:highlight w:val="yellow"/>
          <w:lang w:val="en-US"/>
        </w:rPr>
        <w:t xml:space="preserve"> </w:t>
      </w:r>
      <w:r w:rsidR="00EB6837" w:rsidRPr="00EB6837">
        <w:rPr>
          <w:color w:val="000000"/>
          <w:highlight w:val="yellow"/>
        </w:rPr>
        <w:t>Tapered</w:t>
      </w:r>
      <w:r w:rsidR="00EB6837" w:rsidRPr="00EB6837">
        <w:rPr>
          <w:rStyle w:val="Choice"/>
          <w:color w:val="000000"/>
          <w:highlight w:val="yellow"/>
        </w:rPr>
        <w:t xml:space="preserve"> Extruded Polystyrene Insulation</w:t>
      </w:r>
      <w:r w:rsidR="00EB6837" w:rsidRPr="00EB6837">
        <w:rPr>
          <w:rStyle w:val="Choice"/>
          <w:color w:val="000000"/>
          <w:highlight w:val="yellow"/>
          <w:lang w:val="en-US"/>
        </w:rPr>
        <w:t>*</w:t>
      </w:r>
      <w:r w:rsidRPr="00EB6837">
        <w:rPr>
          <w:color w:val="000000"/>
          <w:highlight w:val="yellow"/>
        </w:rPr>
        <w:t xml:space="preserve">, </w:t>
      </w:r>
      <w:r w:rsidRPr="00EB6837">
        <w:rPr>
          <w:b/>
          <w:color w:val="000000"/>
          <w:highlight w:val="yellow"/>
        </w:rPr>
        <w:t>[OR]</w:t>
      </w:r>
      <w:r w:rsidRPr="00EB6837">
        <w:rPr>
          <w:color w:val="000000"/>
          <w:highlight w:val="yellow"/>
        </w:rPr>
        <w:t xml:space="preserve"> </w:t>
      </w:r>
      <w:r w:rsidR="00EB6837" w:rsidRPr="00EB6837">
        <w:rPr>
          <w:rStyle w:val="Choice"/>
          <w:color w:val="000000"/>
          <w:highlight w:val="yellow"/>
        </w:rPr>
        <w:t xml:space="preserve">DuPont™ Styrofoam™ Brand </w:t>
      </w:r>
      <w:proofErr w:type="spellStart"/>
      <w:r w:rsidR="00EB6837" w:rsidRPr="00EB6837">
        <w:rPr>
          <w:rStyle w:val="Choice"/>
          <w:color w:val="000000"/>
          <w:highlight w:val="yellow"/>
        </w:rPr>
        <w:t>Deckmate</w:t>
      </w:r>
      <w:proofErr w:type="spellEnd"/>
      <w:r w:rsidR="00EB6837" w:rsidRPr="00EB6837">
        <w:rPr>
          <w:rStyle w:val="Choice"/>
          <w:color w:val="000000"/>
          <w:highlight w:val="yellow"/>
        </w:rPr>
        <w:t>™ Plus</w:t>
      </w:r>
      <w:r w:rsidR="00EB6837" w:rsidRPr="00EB6837">
        <w:rPr>
          <w:rStyle w:val="Choice"/>
          <w:color w:val="000000"/>
          <w:highlight w:val="yellow"/>
          <w:lang w:val="en-US"/>
        </w:rPr>
        <w:t xml:space="preserve"> </w:t>
      </w:r>
      <w:r w:rsidR="00EB6837" w:rsidRPr="00EB6837">
        <w:rPr>
          <w:color w:val="000000"/>
          <w:highlight w:val="yellow"/>
        </w:rPr>
        <w:t>FA (Fully Adhered)</w:t>
      </w:r>
      <w:r w:rsidR="00EB6837" w:rsidRPr="00EB6837">
        <w:rPr>
          <w:rStyle w:val="Choice"/>
          <w:color w:val="000000"/>
          <w:highlight w:val="yellow"/>
        </w:rPr>
        <w:t xml:space="preserve"> Extruded Polystyrene Insulation</w:t>
      </w:r>
      <w:r w:rsidR="00EB6837" w:rsidRPr="00EB6837">
        <w:rPr>
          <w:rStyle w:val="Choice"/>
          <w:color w:val="000000"/>
          <w:highlight w:val="yellow"/>
          <w:lang w:val="en-US"/>
        </w:rPr>
        <w:t>*</w:t>
      </w:r>
      <w:r>
        <w:rPr>
          <w:color w:val="000000"/>
        </w:rPr>
        <w:t>:</w:t>
      </w:r>
      <w:r w:rsidR="00D2454F">
        <w:rPr>
          <w:color w:val="000000"/>
        </w:rPr>
        <w:t xml:space="preserve"> </w:t>
      </w:r>
      <w:r w:rsidR="00BD62AD">
        <w:rPr>
          <w:color w:val="000000"/>
        </w:rPr>
        <w:t>building.dupont.com/commercial</w:t>
      </w:r>
    </w:p>
    <w:p w:rsidR="00F163B0" w:rsidRDefault="00DC5887"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lang w:val="en-US"/>
        </w:rPr>
        <w:t>2.</w:t>
      </w:r>
      <w:r>
        <w:rPr>
          <w:color w:val="000000"/>
          <w:lang w:val="en-US"/>
        </w:rPr>
        <w:tab/>
      </w:r>
      <w:r w:rsidR="00F163B0">
        <w:rPr>
          <w:color w:val="000000"/>
        </w:rPr>
        <w:t xml:space="preserve">Type: </w:t>
      </w:r>
      <w:hyperlink r:id="rId9" w:history="1">
        <w:r w:rsidR="00F163B0">
          <w:rPr>
            <w:color w:val="000000"/>
          </w:rPr>
          <w:t>ASTM C578</w:t>
        </w:r>
      </w:hyperlink>
      <w:r w:rsidR="00F163B0">
        <w:rPr>
          <w:rStyle w:val="Choice"/>
          <w:color w:val="000000"/>
        </w:rPr>
        <w:t>, Type IV</w:t>
      </w:r>
      <w:r w:rsidR="00F163B0">
        <w:rPr>
          <w:color w:val="000000"/>
        </w:rPr>
        <w:t>.</w:t>
      </w:r>
    </w:p>
    <w:p w:rsidR="00F163B0" w:rsidRDefault="00DC5887"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lang w:val="en-US"/>
        </w:rPr>
        <w:t>3</w:t>
      </w:r>
      <w:r w:rsidR="00F163B0">
        <w:rPr>
          <w:rStyle w:val="Global"/>
          <w:color w:val="000000"/>
        </w:rPr>
        <w:t>.</w:t>
      </w:r>
      <w:r w:rsidR="00F163B0">
        <w:rPr>
          <w:color w:val="000000"/>
        </w:rPr>
        <w:tab/>
      </w:r>
      <w:r w:rsidR="00F163B0">
        <w:rPr>
          <w:rStyle w:val="Choice"/>
          <w:color w:val="000000"/>
        </w:rPr>
        <w:t>R-value of 5 (RSI-value of 0.88)</w:t>
      </w:r>
      <w:r w:rsidR="00F163B0">
        <w:rPr>
          <w:color w:val="000000"/>
        </w:rPr>
        <w:t xml:space="preserve">; </w:t>
      </w:r>
      <w:r w:rsidR="00F163B0">
        <w:rPr>
          <w:rStyle w:val="Global"/>
          <w:color w:val="000000"/>
        </w:rPr>
        <w:t>1 inch (25 mm)</w:t>
      </w:r>
      <w:r w:rsidR="00F163B0">
        <w:rPr>
          <w:color w:val="000000"/>
        </w:rPr>
        <w:t xml:space="preserve"> of material at </w:t>
      </w:r>
      <w:r w:rsidR="00F163B0">
        <w:rPr>
          <w:rStyle w:val="Global"/>
          <w:color w:val="000000"/>
        </w:rPr>
        <w:t>72 degrees F (22 C)</w:t>
      </w:r>
      <w:r w:rsidR="00F163B0">
        <w:rPr>
          <w:color w:val="000000"/>
        </w:rPr>
        <w:t>, minimum.</w:t>
      </w:r>
    </w:p>
    <w:p w:rsidR="00F163B0" w:rsidRDefault="00DC5887"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4</w:t>
      </w:r>
      <w:r w:rsidR="00F163B0">
        <w:rPr>
          <w:rStyle w:val="Global"/>
          <w:color w:val="000000"/>
        </w:rPr>
        <w:t>.</w:t>
      </w:r>
      <w:r w:rsidR="00F163B0">
        <w:rPr>
          <w:color w:val="000000"/>
        </w:rPr>
        <w:tab/>
        <w:t>Board Size:</w:t>
      </w:r>
      <w:r w:rsidR="00D2454F">
        <w:rPr>
          <w:color w:val="000000"/>
        </w:rPr>
        <w:t xml:space="preserve"> </w:t>
      </w:r>
      <w:r w:rsidR="00F163B0">
        <w:rPr>
          <w:rStyle w:val="Choice"/>
          <w:color w:val="000000"/>
        </w:rPr>
        <w:t>48 by 96 inch (1220 by 2440 mm)</w:t>
      </w:r>
      <w:r w:rsidR="00F163B0">
        <w:rPr>
          <w:color w:val="000000"/>
        </w:rPr>
        <w:t>.</w:t>
      </w:r>
    </w:p>
    <w:p w:rsidR="00F163B0" w:rsidRDefault="00DC5887"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5</w:t>
      </w:r>
      <w:r w:rsidR="00F163B0">
        <w:rPr>
          <w:rStyle w:val="Global"/>
          <w:color w:val="000000"/>
        </w:rPr>
        <w:t>.</w:t>
      </w:r>
      <w:r w:rsidR="00F163B0">
        <w:rPr>
          <w:color w:val="000000"/>
        </w:rPr>
        <w:tab/>
        <w:t>Board Thickness:</w:t>
      </w:r>
      <w:r w:rsidR="00D2454F">
        <w:rPr>
          <w:color w:val="000000"/>
        </w:rPr>
        <w:t xml:space="preserve"> </w:t>
      </w:r>
      <w:r w:rsidR="00F163B0">
        <w:rPr>
          <w:rStyle w:val="Choice"/>
          <w:color w:val="000000"/>
        </w:rPr>
        <w:t>2 inches (50 mm)</w:t>
      </w:r>
      <w:r w:rsidR="00F163B0">
        <w:rPr>
          <w:color w:val="000000"/>
        </w:rPr>
        <w:t>.</w:t>
      </w:r>
    </w:p>
    <w:p w:rsidR="003165C8" w:rsidRPr="003165C8" w:rsidRDefault="003165C8"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6.</w:t>
      </w:r>
      <w:r>
        <w:rPr>
          <w:color w:val="000000"/>
          <w:lang w:val="en-US"/>
        </w:rPr>
        <w:tab/>
        <w:t>Water Absorption: ASTM C272, 0.1% max, by volume.</w:t>
      </w:r>
    </w:p>
    <w:p w:rsidR="00F163B0" w:rsidRDefault="00F163B0" w:rsidP="00F163B0">
      <w:pPr>
        <w:pStyle w:val="CSILevel2N"/>
        <w:rPr>
          <w:color w:val="000000"/>
        </w:rPr>
      </w:pPr>
      <w:r>
        <w:rPr>
          <w:rStyle w:val="Global"/>
          <w:color w:val="000000"/>
        </w:rPr>
        <w:t>2.02</w:t>
      </w:r>
      <w:r>
        <w:rPr>
          <w:b w:val="0"/>
          <w:color w:val="000000"/>
        </w:rPr>
        <w:tab/>
      </w:r>
      <w:r>
        <w:rPr>
          <w:color w:val="000000"/>
        </w:rPr>
        <w:t>ACCESSORIES</w:t>
      </w:r>
    </w:p>
    <w:p w:rsidR="00F163B0" w:rsidRDefault="00F163B0" w:rsidP="00F163B0">
      <w:pPr>
        <w:pStyle w:val="CSILevel3N"/>
        <w:rPr>
          <w:color w:val="000000"/>
        </w:rPr>
      </w:pPr>
      <w:r>
        <w:rPr>
          <w:rStyle w:val="Global"/>
          <w:color w:val="000000"/>
        </w:rPr>
        <w:t>A.</w:t>
      </w:r>
      <w:r>
        <w:rPr>
          <w:color w:val="000000"/>
        </w:rPr>
        <w:tab/>
        <w:t>Insulation Fasteners:</w:t>
      </w:r>
      <w:r w:rsidR="00D2454F">
        <w:rPr>
          <w:color w:val="000000"/>
        </w:rPr>
        <w:t xml:space="preserve"> </w:t>
      </w:r>
      <w:r>
        <w:rPr>
          <w:color w:val="000000"/>
        </w:rPr>
        <w:t>Appropriate for purpose intended</w:t>
      </w:r>
      <w:r>
        <w:rPr>
          <w:rStyle w:val="Choice"/>
          <w:color w:val="000000"/>
        </w:rPr>
        <w:t xml:space="preserve"> and approved by roofing manufacturer</w:t>
      </w:r>
      <w:r>
        <w:rPr>
          <w:color w:val="000000"/>
        </w:rPr>
        <w:t>.</w:t>
      </w:r>
    </w:p>
    <w:p w:rsidR="00F163B0" w:rsidRDefault="00F163B0" w:rsidP="00F163B0">
      <w:pPr>
        <w:pStyle w:val="CSILevel3N"/>
        <w:rPr>
          <w:color w:val="000000"/>
        </w:rPr>
      </w:pPr>
      <w:r>
        <w:rPr>
          <w:rStyle w:val="Global"/>
          <w:color w:val="000000"/>
        </w:rPr>
        <w:t>B.</w:t>
      </w:r>
      <w:r>
        <w:rPr>
          <w:color w:val="000000"/>
        </w:rPr>
        <w:tab/>
        <w:t>Insulation Adhesive:</w:t>
      </w:r>
    </w:p>
    <w:p w:rsidR="00F163B0" w:rsidRDefault="00F163B0"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1.</w:t>
      </w:r>
      <w:r>
        <w:rPr>
          <w:color w:val="000000"/>
        </w:rPr>
        <w:tab/>
      </w:r>
      <w:r w:rsidR="00EB6837">
        <w:rPr>
          <w:color w:val="000000"/>
          <w:lang w:val="en-US"/>
        </w:rPr>
        <w:t xml:space="preserve">DuPont™ </w:t>
      </w:r>
      <w:proofErr w:type="spellStart"/>
      <w:r>
        <w:rPr>
          <w:color w:val="000000"/>
        </w:rPr>
        <w:t>I</w:t>
      </w:r>
      <w:r w:rsidR="00EB6837">
        <w:rPr>
          <w:color w:val="000000"/>
          <w:lang w:val="en-US"/>
        </w:rPr>
        <w:t>nsta</w:t>
      </w:r>
      <w:proofErr w:type="spellEnd"/>
      <w:r w:rsidR="00EB6837">
        <w:rPr>
          <w:color w:val="000000"/>
          <w:lang w:val="en-US"/>
        </w:rPr>
        <w:t xml:space="preserve"> </w:t>
      </w:r>
      <w:proofErr w:type="spellStart"/>
      <w:r w:rsidR="00EB6837">
        <w:rPr>
          <w:color w:val="000000"/>
          <w:lang w:val="en-US"/>
        </w:rPr>
        <w:t>Stik</w:t>
      </w:r>
      <w:proofErr w:type="spellEnd"/>
      <w:r w:rsidR="00E14D00">
        <w:rPr>
          <w:b/>
          <w:color w:val="000000" w:themeColor="text1"/>
          <w:lang w:val="en-US" w:bidi="en-US"/>
        </w:rPr>
        <w:t>™</w:t>
      </w:r>
      <w:r>
        <w:rPr>
          <w:color w:val="000000"/>
        </w:rPr>
        <w:t xml:space="preserve"> </w:t>
      </w:r>
      <w:proofErr w:type="spellStart"/>
      <w:r>
        <w:rPr>
          <w:color w:val="000000"/>
        </w:rPr>
        <w:t>Quik</w:t>
      </w:r>
      <w:proofErr w:type="spellEnd"/>
      <w:r>
        <w:rPr>
          <w:color w:val="000000"/>
        </w:rPr>
        <w:t xml:space="preserve"> Set Commercial Adhesive</w:t>
      </w:r>
      <w:r w:rsidR="00EB6837">
        <w:rPr>
          <w:color w:val="000000"/>
          <w:lang w:val="en-US"/>
        </w:rPr>
        <w:t>*</w:t>
      </w:r>
      <w:r>
        <w:rPr>
          <w:color w:val="000000"/>
        </w:rPr>
        <w:t xml:space="preserve"> by </w:t>
      </w:r>
      <w:r w:rsidR="00BD62AD">
        <w:rPr>
          <w:color w:val="000000"/>
        </w:rPr>
        <w:t>DuPont de Nemours Inc.</w:t>
      </w:r>
      <w:r>
        <w:rPr>
          <w:color w:val="000000"/>
        </w:rPr>
        <w:t xml:space="preserve">, a single-component, moisture cured, solvent free polyurethane </w:t>
      </w:r>
      <w:r>
        <w:rPr>
          <w:color w:val="000000"/>
          <w:lang w:val="en-US"/>
        </w:rPr>
        <w:t>adhesive</w:t>
      </w:r>
      <w:r>
        <w:rPr>
          <w:color w:val="000000"/>
        </w:rPr>
        <w:t>, dispensed from a portable disposable pre-pressurized container.</w:t>
      </w:r>
    </w:p>
    <w:p w:rsidR="00AE37C0" w:rsidRDefault="00AE37C0" w:rsidP="00AE37C0">
      <w:pPr>
        <w:pStyle w:val="CSILevel3N"/>
        <w:rPr>
          <w:color w:val="000000"/>
        </w:rPr>
      </w:pPr>
      <w:r>
        <w:rPr>
          <w:color w:val="000000"/>
          <w:lang w:val="en-US"/>
        </w:rPr>
        <w:t>C.</w:t>
      </w:r>
      <w:r>
        <w:rPr>
          <w:color w:val="000000"/>
        </w:rPr>
        <w:tab/>
        <w:t>Roof/Wall Juncture</w:t>
      </w:r>
    </w:p>
    <w:p w:rsidR="00AE37C0" w:rsidRDefault="00AE37C0" w:rsidP="00AE37C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1.</w:t>
      </w:r>
      <w:r>
        <w:rPr>
          <w:color w:val="000000"/>
        </w:rPr>
        <w:tab/>
        <w:t>Maintain continuity of air barrier by sealing the roof/wall juncture.</w:t>
      </w:r>
    </w:p>
    <w:p w:rsidR="00AE37C0" w:rsidRDefault="00AE37C0" w:rsidP="00AE37C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2.</w:t>
      </w:r>
      <w:r>
        <w:rPr>
          <w:color w:val="000000"/>
        </w:rPr>
        <w:tab/>
        <w:t>Acceptable Products:</w:t>
      </w:r>
    </w:p>
    <w:p w:rsidR="00AE37C0" w:rsidRDefault="00AE37C0" w:rsidP="00AE37C0">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a.</w:t>
      </w:r>
      <w:r>
        <w:rPr>
          <w:color w:val="000000"/>
        </w:rPr>
        <w:tab/>
      </w:r>
      <w:r w:rsidR="00BD62AD">
        <w:rPr>
          <w:color w:val="000000"/>
        </w:rPr>
        <w:t>DuPont de Nemours Inc.</w:t>
      </w:r>
      <w:r>
        <w:rPr>
          <w:color w:val="000000"/>
        </w:rPr>
        <w:t xml:space="preserve">; </w:t>
      </w:r>
      <w:r w:rsidR="00EB6837" w:rsidRPr="00EB6837">
        <w:rPr>
          <w:color w:val="000000"/>
        </w:rPr>
        <w:t>DuPont™ Froth-Pak™</w:t>
      </w:r>
      <w:r w:rsidR="00EB6837">
        <w:rPr>
          <w:color w:val="000000"/>
          <w:lang w:val="en-US"/>
        </w:rPr>
        <w:t xml:space="preserve"> </w:t>
      </w:r>
      <w:r w:rsidR="00EB007E">
        <w:rPr>
          <w:color w:val="000000"/>
          <w:lang w:val="en-US"/>
        </w:rPr>
        <w:t>Foam Insulation</w:t>
      </w:r>
      <w:r w:rsidR="00EB6837">
        <w:rPr>
          <w:color w:val="000000"/>
          <w:lang w:val="en-US"/>
        </w:rPr>
        <w:t>*</w:t>
      </w:r>
      <w:r w:rsidR="00EB007E">
        <w:rPr>
          <w:color w:val="000000"/>
          <w:lang w:val="en-US"/>
        </w:rPr>
        <w:t xml:space="preserve"> (Class A)</w:t>
      </w:r>
      <w:r>
        <w:rPr>
          <w:color w:val="000000"/>
        </w:rPr>
        <w:t>.</w:t>
      </w:r>
    </w:p>
    <w:p w:rsidR="00842243" w:rsidRDefault="00842243" w:rsidP="00AE37C0">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p>
    <w:p w:rsidR="00F163B0" w:rsidRDefault="00F163B0" w:rsidP="00F163B0">
      <w:pPr>
        <w:pStyle w:val="CSILevel1N"/>
        <w:rPr>
          <w:color w:val="000000"/>
        </w:rPr>
      </w:pPr>
      <w:r>
        <w:rPr>
          <w:color w:val="000000"/>
        </w:rPr>
        <w:t>PART 3</w:t>
      </w:r>
      <w:r w:rsidR="00D2454F">
        <w:rPr>
          <w:color w:val="000000"/>
        </w:rPr>
        <w:t xml:space="preserve"> </w:t>
      </w:r>
      <w:r>
        <w:rPr>
          <w:color w:val="000000"/>
        </w:rPr>
        <w:t>EXECUTION</w:t>
      </w:r>
    </w:p>
    <w:p w:rsidR="00F163B0" w:rsidRDefault="00F163B0" w:rsidP="00F163B0">
      <w:pPr>
        <w:pStyle w:val="CSILevel2N"/>
        <w:rPr>
          <w:color w:val="000000"/>
        </w:rPr>
      </w:pPr>
      <w:r>
        <w:rPr>
          <w:rStyle w:val="Global"/>
          <w:color w:val="000000"/>
        </w:rPr>
        <w:t>3.01</w:t>
      </w:r>
      <w:r>
        <w:rPr>
          <w:b w:val="0"/>
          <w:color w:val="000000"/>
        </w:rPr>
        <w:tab/>
      </w:r>
      <w:r>
        <w:rPr>
          <w:color w:val="000000"/>
        </w:rPr>
        <w:t>EXAMINATION</w:t>
      </w:r>
    </w:p>
    <w:p w:rsidR="00F163B0" w:rsidRDefault="00F163B0" w:rsidP="00F163B0">
      <w:pPr>
        <w:pStyle w:val="CSILevel3N"/>
        <w:rPr>
          <w:color w:val="000000"/>
        </w:rPr>
      </w:pPr>
      <w:r>
        <w:rPr>
          <w:rStyle w:val="Global"/>
          <w:color w:val="000000"/>
        </w:rPr>
        <w:t>A.</w:t>
      </w:r>
      <w:r>
        <w:rPr>
          <w:color w:val="000000"/>
        </w:rPr>
        <w:tab/>
        <w:t>Verify that surfaces and site conditions are ready to receive work.</w:t>
      </w:r>
    </w:p>
    <w:p w:rsidR="00F163B0" w:rsidRDefault="00F163B0" w:rsidP="00F163B0">
      <w:pPr>
        <w:pStyle w:val="CSILevel3N"/>
        <w:rPr>
          <w:color w:val="000000"/>
        </w:rPr>
      </w:pPr>
      <w:r>
        <w:rPr>
          <w:rStyle w:val="Global"/>
          <w:color w:val="000000"/>
        </w:rPr>
        <w:t>B.</w:t>
      </w:r>
      <w:r>
        <w:rPr>
          <w:color w:val="000000"/>
        </w:rPr>
        <w:tab/>
        <w:t>Verify deck is supported and secure.</w:t>
      </w:r>
    </w:p>
    <w:p w:rsidR="00F163B0" w:rsidRDefault="00F163B0" w:rsidP="00F163B0">
      <w:pPr>
        <w:pStyle w:val="CSILevel3N"/>
        <w:rPr>
          <w:color w:val="000000"/>
        </w:rPr>
      </w:pPr>
      <w:r>
        <w:rPr>
          <w:rStyle w:val="Global"/>
          <w:color w:val="000000"/>
        </w:rPr>
        <w:t>C.</w:t>
      </w:r>
      <w:r>
        <w:rPr>
          <w:color w:val="000000"/>
        </w:rPr>
        <w:tab/>
        <w:t>Verify deck is clean and smooth, flat, free of depressions, waves, or projections, properly sloped and suitable for installation of roof system.</w:t>
      </w:r>
    </w:p>
    <w:p w:rsidR="00F163B0" w:rsidRDefault="00F163B0" w:rsidP="00F163B0">
      <w:pPr>
        <w:pStyle w:val="CSILevel3N"/>
        <w:rPr>
          <w:color w:val="000000"/>
        </w:rPr>
      </w:pPr>
      <w:r>
        <w:rPr>
          <w:rStyle w:val="Global"/>
          <w:color w:val="000000"/>
        </w:rPr>
        <w:t>D.</w:t>
      </w:r>
      <w:r>
        <w:rPr>
          <w:color w:val="000000"/>
        </w:rPr>
        <w:tab/>
        <w:t>Verify deck surfaces are dry and free of snow or ice.</w:t>
      </w:r>
    </w:p>
    <w:p w:rsidR="00F163B0" w:rsidRDefault="00F163B0" w:rsidP="00F163B0">
      <w:pPr>
        <w:pStyle w:val="CSILevel3N"/>
        <w:rPr>
          <w:color w:val="000000"/>
        </w:rPr>
      </w:pPr>
      <w:r>
        <w:rPr>
          <w:rStyle w:val="Global"/>
          <w:color w:val="000000"/>
        </w:rPr>
        <w:t>E.</w:t>
      </w:r>
      <w:r>
        <w:rPr>
          <w:color w:val="000000"/>
        </w:rPr>
        <w:tab/>
        <w:t xml:space="preserve">Verify that roof openings, curbs, and penetrations through roof are solidly set, and </w:t>
      </w:r>
      <w:r>
        <w:rPr>
          <w:rStyle w:val="Choice"/>
          <w:color w:val="000000"/>
        </w:rPr>
        <w:t>cant strips</w:t>
      </w:r>
      <w:r>
        <w:rPr>
          <w:color w:val="000000"/>
        </w:rPr>
        <w:t xml:space="preserve"> are in place.</w:t>
      </w:r>
    </w:p>
    <w:p w:rsidR="00F163B0" w:rsidRDefault="00F163B0" w:rsidP="00F163B0">
      <w:pPr>
        <w:pStyle w:val="CSILevel2N"/>
        <w:rPr>
          <w:color w:val="000000"/>
        </w:rPr>
      </w:pPr>
      <w:r>
        <w:rPr>
          <w:rStyle w:val="Global"/>
          <w:color w:val="000000"/>
        </w:rPr>
        <w:lastRenderedPageBreak/>
        <w:t>3.02</w:t>
      </w:r>
      <w:r>
        <w:rPr>
          <w:b w:val="0"/>
          <w:color w:val="000000"/>
        </w:rPr>
        <w:tab/>
      </w:r>
      <w:r>
        <w:rPr>
          <w:color w:val="000000"/>
        </w:rPr>
        <w:t>INSULATION APPLICATION</w:t>
      </w:r>
    </w:p>
    <w:p w:rsidR="00F163B0" w:rsidRDefault="00F163B0" w:rsidP="00F163B0">
      <w:pPr>
        <w:pStyle w:val="CSILevel3N"/>
        <w:rPr>
          <w:color w:val="000000"/>
        </w:rPr>
      </w:pPr>
      <w:r>
        <w:rPr>
          <w:rStyle w:val="Global"/>
          <w:color w:val="000000"/>
        </w:rPr>
        <w:t>A.</w:t>
      </w:r>
      <w:r>
        <w:rPr>
          <w:color w:val="000000"/>
        </w:rPr>
        <w:tab/>
      </w:r>
      <w:r w:rsidRPr="00F163B0">
        <w:rPr>
          <w:color w:val="000000"/>
          <w:highlight w:val="yellow"/>
        </w:rPr>
        <w:t>[If using extruded polystyrene insulation with asphaltic-type roof membranes]</w:t>
      </w:r>
      <w:r>
        <w:rPr>
          <w:color w:val="000000"/>
        </w:rPr>
        <w:t xml:space="preserve"> Install single layer of overlay board, with joints staggered over insulation joints.</w:t>
      </w:r>
    </w:p>
    <w:p w:rsidR="00F163B0" w:rsidRDefault="00F163B0" w:rsidP="00F163B0">
      <w:pPr>
        <w:pStyle w:val="CSILevel3N"/>
        <w:rPr>
          <w:color w:val="000000"/>
        </w:rPr>
      </w:pPr>
      <w:r>
        <w:rPr>
          <w:rStyle w:val="Global"/>
          <w:color w:val="000000"/>
        </w:rPr>
        <w:t>B.</w:t>
      </w:r>
      <w:r>
        <w:rPr>
          <w:color w:val="000000"/>
        </w:rPr>
        <w:tab/>
      </w:r>
      <w:r w:rsidRPr="00F163B0">
        <w:rPr>
          <w:color w:val="000000"/>
          <w:highlight w:val="yellow"/>
        </w:rPr>
        <w:t>Mechanical Attachment of Flat Insulation:</w:t>
      </w:r>
    </w:p>
    <w:p w:rsidR="00F163B0" w:rsidRDefault="00F163B0"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1.</w:t>
      </w:r>
      <w:r>
        <w:rPr>
          <w:color w:val="000000"/>
        </w:rPr>
        <w:tab/>
        <w:t>Mechanically fasten insulation to deck in accordance with roofing manufacturer's instructions</w:t>
      </w:r>
      <w:r>
        <w:rPr>
          <w:rStyle w:val="Choice"/>
          <w:color w:val="000000"/>
        </w:rPr>
        <w:t xml:space="preserve"> and Factory Mutual requirements</w:t>
      </w:r>
      <w:r>
        <w:rPr>
          <w:color w:val="000000"/>
        </w:rPr>
        <w:t>.</w:t>
      </w:r>
    </w:p>
    <w:p w:rsidR="00F163B0" w:rsidRDefault="00F163B0"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2.</w:t>
      </w:r>
      <w:r>
        <w:rPr>
          <w:color w:val="000000"/>
        </w:rPr>
        <w:tab/>
        <w:t>Install roof insulation boards in a manner to ensure air space is properly vented by soffit / eave vents and ridge vents.</w:t>
      </w:r>
    </w:p>
    <w:p w:rsidR="00F163B0" w:rsidRDefault="00F163B0" w:rsidP="00F163B0">
      <w:pPr>
        <w:pStyle w:val="CSILevel3N"/>
        <w:rPr>
          <w:color w:val="000000"/>
        </w:rPr>
      </w:pPr>
      <w:r>
        <w:rPr>
          <w:rStyle w:val="Global"/>
          <w:color w:val="000000"/>
        </w:rPr>
        <w:t>C.</w:t>
      </w:r>
      <w:r>
        <w:rPr>
          <w:color w:val="000000"/>
        </w:rPr>
        <w:tab/>
      </w:r>
      <w:r w:rsidRPr="00F163B0">
        <w:rPr>
          <w:color w:val="000000"/>
          <w:highlight w:val="yellow"/>
        </w:rPr>
        <w:t>Adhered Attachment of Flat Insulation:</w:t>
      </w:r>
    </w:p>
    <w:p w:rsidR="00F163B0" w:rsidRDefault="00F163B0"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1.</w:t>
      </w:r>
      <w:r>
        <w:rPr>
          <w:color w:val="000000"/>
        </w:rPr>
        <w:tab/>
        <w:t>Apply beads of adhesive and press roof insulation boards in place to ensure complete bond with substrate. Apply adhesive fully around protrusions. Conform to adhesive manufacturer's installatio</w:t>
      </w:r>
      <w:r>
        <w:rPr>
          <w:color w:val="000000"/>
          <w:lang w:val="en-US"/>
        </w:rPr>
        <w:t>n</w:t>
      </w:r>
      <w:r>
        <w:rPr>
          <w:color w:val="000000"/>
        </w:rPr>
        <w:t xml:space="preserve"> guidelines.</w:t>
      </w:r>
    </w:p>
    <w:p w:rsidR="00F163B0" w:rsidRPr="00F163B0" w:rsidRDefault="00F163B0" w:rsidP="00F163B0">
      <w:pPr>
        <w:pStyle w:val="CSILevel3N"/>
        <w:rPr>
          <w:color w:val="000000"/>
          <w:lang w:val="en-US"/>
        </w:rPr>
      </w:pPr>
      <w:r>
        <w:rPr>
          <w:rStyle w:val="Global"/>
          <w:color w:val="000000"/>
        </w:rPr>
        <w:t>D.</w:t>
      </w:r>
      <w:r>
        <w:rPr>
          <w:color w:val="000000"/>
        </w:rPr>
        <w:tab/>
      </w:r>
      <w:r w:rsidRPr="00F163B0">
        <w:rPr>
          <w:color w:val="000000"/>
          <w:highlight w:val="yellow"/>
        </w:rPr>
        <w:t>Tapered Insulation Attachment</w:t>
      </w:r>
      <w:r>
        <w:rPr>
          <w:color w:val="000000"/>
          <w:lang w:val="en-US"/>
        </w:rPr>
        <w:t>:</w:t>
      </w:r>
    </w:p>
    <w:p w:rsidR="00F163B0" w:rsidRDefault="00F163B0"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1.</w:t>
      </w:r>
      <w:r>
        <w:rPr>
          <w:color w:val="000000"/>
        </w:rPr>
        <w:tab/>
        <w:t>Apply flat fill and sloped roof insulation boards in accordance with layout indicated on shop drawings.</w:t>
      </w:r>
    </w:p>
    <w:p w:rsidR="00F163B0" w:rsidRPr="00F163B0" w:rsidRDefault="00F163B0" w:rsidP="00F163B0">
      <w:pPr>
        <w:pStyle w:val="CSILevel3N"/>
        <w:rPr>
          <w:color w:val="000000"/>
          <w:lang w:val="en-US"/>
        </w:rPr>
      </w:pPr>
      <w:r>
        <w:rPr>
          <w:rStyle w:val="Global"/>
          <w:color w:val="000000"/>
        </w:rPr>
        <w:t>E.</w:t>
      </w:r>
      <w:r>
        <w:rPr>
          <w:color w:val="000000"/>
        </w:rPr>
        <w:tab/>
      </w:r>
      <w:r w:rsidRPr="00F163B0">
        <w:rPr>
          <w:color w:val="000000"/>
          <w:highlight w:val="yellow"/>
        </w:rPr>
        <w:t>Fully Adhered Insulation Attachment</w:t>
      </w:r>
      <w:r>
        <w:rPr>
          <w:color w:val="000000"/>
          <w:lang w:val="en-US"/>
        </w:rPr>
        <w:t>:</w:t>
      </w:r>
    </w:p>
    <w:p w:rsidR="00F163B0" w:rsidRDefault="00F163B0" w:rsidP="00F163B0">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1.</w:t>
      </w:r>
      <w:r>
        <w:rPr>
          <w:color w:val="000000"/>
        </w:rPr>
        <w:tab/>
        <w:t>Apply full bed of adhesive. Spread only enough adhesive to install four (4) boards at a time. Press boards in place to ensure complete bond with substrate. Apply adhesive fully around protrusions.</w:t>
      </w:r>
    </w:p>
    <w:p w:rsidR="00F163B0" w:rsidRDefault="00F163B0" w:rsidP="00F163B0">
      <w:pPr>
        <w:pStyle w:val="CSILevel3N"/>
        <w:rPr>
          <w:color w:val="000000"/>
        </w:rPr>
      </w:pPr>
      <w:r>
        <w:rPr>
          <w:rStyle w:val="Global"/>
          <w:color w:val="000000"/>
        </w:rPr>
        <w:t>F.</w:t>
      </w:r>
      <w:r>
        <w:rPr>
          <w:color w:val="000000"/>
        </w:rPr>
        <w:tab/>
        <w:t>Apply insulation boards parallel to roof perimeter edges</w:t>
      </w:r>
    </w:p>
    <w:p w:rsidR="00F163B0" w:rsidRDefault="00F163B0" w:rsidP="00F163B0">
      <w:pPr>
        <w:pStyle w:val="CSILevel3N"/>
        <w:rPr>
          <w:color w:val="000000"/>
        </w:rPr>
      </w:pPr>
      <w:r>
        <w:rPr>
          <w:rStyle w:val="Global"/>
          <w:color w:val="000000"/>
        </w:rPr>
        <w:t>G.</w:t>
      </w:r>
      <w:r>
        <w:rPr>
          <w:color w:val="000000"/>
        </w:rPr>
        <w:tab/>
        <w:t>Lay insulation boards with edges in moderate contact without forcing. Cut insulation to fit neatly to perimeter blocking and around penetrations through roof.</w:t>
      </w:r>
    </w:p>
    <w:p w:rsidR="00F163B0" w:rsidRDefault="00F163B0" w:rsidP="00F163B0">
      <w:pPr>
        <w:pStyle w:val="CSILevel3N"/>
        <w:rPr>
          <w:color w:val="000000"/>
        </w:rPr>
      </w:pPr>
      <w:r>
        <w:rPr>
          <w:rStyle w:val="Global"/>
          <w:color w:val="000000"/>
        </w:rPr>
        <w:t>H.</w:t>
      </w:r>
      <w:r>
        <w:rPr>
          <w:color w:val="000000"/>
        </w:rPr>
        <w:tab/>
        <w:t>Cut boards to slope for a distance of 24 inches (600 mm) back from roof drains for positive drainage.</w:t>
      </w:r>
    </w:p>
    <w:p w:rsidR="00F163B0" w:rsidRDefault="00F163B0" w:rsidP="00F163B0">
      <w:pPr>
        <w:pStyle w:val="CSILevel3N"/>
        <w:rPr>
          <w:color w:val="000000"/>
        </w:rPr>
      </w:pPr>
      <w:r>
        <w:rPr>
          <w:rStyle w:val="Global"/>
          <w:color w:val="000000"/>
        </w:rPr>
        <w:t>I.</w:t>
      </w:r>
      <w:r>
        <w:rPr>
          <w:color w:val="000000"/>
        </w:rPr>
        <w:tab/>
        <w:t>Keep roof insulation boards minimum 3 inches (75 mm) from heat emitting devices, and minimum 2 inches (50 mm) from sidewalls of Type A chimneys and Type B and L vents.</w:t>
      </w:r>
    </w:p>
    <w:p w:rsidR="00F163B0" w:rsidRDefault="00F163B0" w:rsidP="00F163B0">
      <w:pPr>
        <w:pStyle w:val="CSILevel3N"/>
        <w:rPr>
          <w:color w:val="000000"/>
        </w:rPr>
      </w:pPr>
      <w:r>
        <w:rPr>
          <w:rStyle w:val="Global"/>
          <w:color w:val="000000"/>
        </w:rPr>
        <w:t>J.</w:t>
      </w:r>
      <w:r>
        <w:rPr>
          <w:color w:val="000000"/>
        </w:rPr>
        <w:tab/>
        <w:t xml:space="preserve">Lay subsequent layers of insulation with joints staggered minimum </w:t>
      </w:r>
      <w:r>
        <w:rPr>
          <w:rStyle w:val="Choice"/>
          <w:color w:val="000000"/>
        </w:rPr>
        <w:t>6 inch (150 mm)</w:t>
      </w:r>
      <w:r>
        <w:rPr>
          <w:color w:val="000000"/>
        </w:rPr>
        <w:t xml:space="preserve"> from joints of preceding layer.</w:t>
      </w:r>
    </w:p>
    <w:p w:rsidR="00F163B0" w:rsidRDefault="00F163B0" w:rsidP="00F163B0">
      <w:pPr>
        <w:pStyle w:val="CSILevel3N"/>
        <w:rPr>
          <w:color w:val="000000"/>
        </w:rPr>
      </w:pPr>
      <w:r>
        <w:rPr>
          <w:rStyle w:val="Global"/>
          <w:color w:val="000000"/>
        </w:rPr>
        <w:t>K.</w:t>
      </w:r>
      <w:r>
        <w:rPr>
          <w:color w:val="000000"/>
        </w:rPr>
        <w:tab/>
        <w:t>Lay boards with edges in moderate contact without forcing.</w:t>
      </w:r>
      <w:r w:rsidR="00D2454F">
        <w:rPr>
          <w:color w:val="000000"/>
        </w:rPr>
        <w:t xml:space="preserve"> </w:t>
      </w:r>
      <w:r>
        <w:rPr>
          <w:color w:val="000000"/>
        </w:rPr>
        <w:t>Cut insulation to fit neatly to perimeter blocking and around penetrations through roof.</w:t>
      </w:r>
    </w:p>
    <w:p w:rsidR="00842243" w:rsidRPr="00842243" w:rsidRDefault="00842243" w:rsidP="00F163B0">
      <w:pPr>
        <w:pStyle w:val="CSILevel3N"/>
        <w:rPr>
          <w:color w:val="000000"/>
          <w:lang w:val="en-US"/>
        </w:rPr>
      </w:pPr>
      <w:r>
        <w:rPr>
          <w:color w:val="000000"/>
          <w:lang w:val="en-US"/>
        </w:rPr>
        <w:t>L.</w:t>
      </w:r>
      <w:r>
        <w:rPr>
          <w:color w:val="000000"/>
          <w:lang w:val="en-US"/>
        </w:rPr>
        <w:tab/>
        <w:t xml:space="preserve">Install roofing membrane per specification section </w:t>
      </w:r>
      <w:r w:rsidRPr="00842243">
        <w:rPr>
          <w:color w:val="000000"/>
          <w:highlight w:val="yellow"/>
          <w:lang w:val="en-US"/>
        </w:rPr>
        <w:t>[____]</w:t>
      </w:r>
      <w:r>
        <w:rPr>
          <w:color w:val="000000"/>
          <w:lang w:val="en-US"/>
        </w:rPr>
        <w:t>.</w:t>
      </w:r>
    </w:p>
    <w:p w:rsidR="00F163B0" w:rsidRDefault="00842243" w:rsidP="00F163B0">
      <w:pPr>
        <w:pStyle w:val="CSILevel3N"/>
        <w:keepNext/>
        <w:rPr>
          <w:color w:val="000000"/>
        </w:rPr>
      </w:pPr>
      <w:r>
        <w:rPr>
          <w:rStyle w:val="Global"/>
          <w:color w:val="000000"/>
        </w:rPr>
        <w:t>M</w:t>
      </w:r>
      <w:r w:rsidR="00F163B0">
        <w:rPr>
          <w:rStyle w:val="Global"/>
          <w:color w:val="000000"/>
        </w:rPr>
        <w:t>.</w:t>
      </w:r>
      <w:r w:rsidR="00F163B0">
        <w:rPr>
          <w:color w:val="000000"/>
        </w:rPr>
        <w:tab/>
        <w:t>Apply no more insulation than can be sealed with membrane in same day.</w:t>
      </w:r>
    </w:p>
    <w:p w:rsidR="0057305F" w:rsidRDefault="0001346A" w:rsidP="00F56265">
      <w:pPr>
        <w:pStyle w:val="CSILevel0"/>
        <w:keepNext w:val="0"/>
        <w:rPr>
          <w:b w:val="0"/>
          <w:color w:val="44546A" w:themeColor="text2"/>
          <w:sz w:val="15"/>
          <w:szCs w:val="15"/>
        </w:rPr>
      </w:pPr>
      <w:r>
        <w:rPr>
          <w:color w:val="000000"/>
        </w:rPr>
        <w:t>END OF SECTION</w:t>
      </w:r>
      <w:r w:rsidR="0057305F">
        <w:rPr>
          <w:b w:val="0"/>
          <w:color w:val="44546A" w:themeColor="text2"/>
          <w:sz w:val="15"/>
          <w:szCs w:val="15"/>
        </w:rPr>
        <w:br w:type="page"/>
      </w:r>
    </w:p>
    <w:p w:rsidR="00BD62AD" w:rsidRDefault="00BD62AD" w:rsidP="00BD62AD">
      <w:pPr>
        <w:spacing w:after="240"/>
        <w:rPr>
          <w:rFonts w:ascii="Arial" w:hAnsi="Arial" w:cs="Arial"/>
          <w:color w:val="44546A" w:themeColor="text2"/>
          <w:sz w:val="15"/>
          <w:szCs w:val="15"/>
        </w:rPr>
      </w:pPr>
      <w:r>
        <w:rPr>
          <w:rFonts w:ascii="Arial" w:hAnsi="Arial" w:cs="Arial"/>
          <w:b/>
          <w:color w:val="44546A" w:themeColor="text2"/>
          <w:sz w:val="15"/>
          <w:szCs w:val="15"/>
        </w:rPr>
        <w:lastRenderedPageBreak/>
        <w:t>NOTICE</w:t>
      </w:r>
      <w:r>
        <w:rPr>
          <w:rFonts w:ascii="Arial" w:hAnsi="Arial" w:cs="Arial"/>
          <w:color w:val="44546A" w:themeColor="text2"/>
          <w:sz w:val="15"/>
          <w:szCs w:val="15"/>
        </w:rPr>
        <w:t>: No freedom from any patent owned by DuPont or others is to be inferred. Because use conditions and applicable laws may differ from one location to another and may change with time, Customer is responsible for determining whether products and the information in this document are appropriate for Customer’s use and for ensuring that Customer’s workplace and disposal practices are in compliance with applicable laws and other government enactmen</w:t>
      </w:r>
      <w:bookmarkStart w:id="0" w:name="_GoBack"/>
      <w:bookmarkEnd w:id="0"/>
      <w:r>
        <w:rPr>
          <w:rFonts w:ascii="Arial" w:hAnsi="Arial" w:cs="Arial"/>
          <w:color w:val="44546A" w:themeColor="text2"/>
          <w:sz w:val="15"/>
          <w:szCs w:val="15"/>
        </w:rPr>
        <w:t xml:space="preserve">ts. The product shown in this literature may not be available for sale and/or available in all geographies where DuPont is represented. The claims made may not have been approved for use in all countries or regions. DuPont assumes no obligation or liability for the information in this document. References to “DuPont” or the “Company” mean the DuPont legal entity selling the products to Customer unless otherwise expressly noted. NO EXPRESS WARRANTIES ARE GIVEN EXCEPT FOR ANY APPLICABLE WRITTEN WARRANTIES SPECIFICALLY PROVIDED BY DUPONT. ALL IMPLIED WARRANTIES INCLUDING THOSE OF MERCHANTABILITY AND FITNESS FOR A PARTICULAR PURPOSE ARE EXPRESSLY EXCLUDED. </w:t>
      </w:r>
    </w:p>
    <w:p w:rsidR="00EB6837" w:rsidRPr="00EB6837" w:rsidRDefault="00EB6837" w:rsidP="00EB6837">
      <w:pPr>
        <w:spacing w:after="240"/>
        <w:rPr>
          <w:rFonts w:ascii="Arial" w:hAnsi="Arial" w:cs="Arial"/>
          <w:color w:val="44546A"/>
          <w:sz w:val="15"/>
          <w:szCs w:val="15"/>
        </w:rPr>
      </w:pPr>
      <w:r w:rsidRPr="00EB6837">
        <w:rPr>
          <w:rFonts w:ascii="Arial" w:hAnsi="Arial" w:cs="Arial"/>
          <w:b/>
          <w:color w:val="44546A"/>
          <w:sz w:val="15"/>
          <w:szCs w:val="15"/>
          <w:lang w:val="en-US"/>
        </w:rPr>
        <w:t xml:space="preserve">DuPont™ </w:t>
      </w:r>
      <w:r w:rsidRPr="00EB6837">
        <w:rPr>
          <w:rFonts w:ascii="Arial" w:hAnsi="Arial" w:cs="Arial"/>
          <w:b/>
          <w:color w:val="44546A"/>
          <w:sz w:val="15"/>
          <w:szCs w:val="15"/>
        </w:rPr>
        <w:t>Styrofoam™ Brand Spray Polyurethane Foam</w:t>
      </w:r>
      <w:r w:rsidRPr="00EB6837">
        <w:rPr>
          <w:rFonts w:ascii="Arial" w:hAnsi="Arial" w:cs="Arial"/>
          <w:b/>
          <w:color w:val="44546A"/>
          <w:sz w:val="15"/>
          <w:szCs w:val="15"/>
          <w:lang w:val="en-US"/>
        </w:rPr>
        <w:t>*</w:t>
      </w:r>
      <w:r w:rsidRPr="00EB6837">
        <w:rPr>
          <w:rFonts w:ascii="Arial" w:hAnsi="Arial" w:cs="Arial"/>
          <w:color w:val="44546A"/>
          <w:sz w:val="15"/>
          <w:szCs w:val="15"/>
        </w:rPr>
        <w:t xml:space="preserve"> contains isocyanate, hydrofluorocarbon blowing agent and polyol. Read the instructions and (Material) Safety Data Sheet ((M)SDS) carefully before use. Wear protective clothing (including long sleeves), gloves, goggles and proper respiratory protection. Supplied air or an approved air-purifying respirator equipped with an organic vapor sorbent and a P100 particulate filter is required to maintain exposure levels below ACGIH, OSHA, WEEL or other applicable limits. Provide adequate ventilation. Contents under pressure. Styrofoam™ Brand SPF should be installed by a trained SPF applicator.</w:t>
      </w:r>
      <w:r w:rsidRPr="00EB6837">
        <w:rPr>
          <w:rFonts w:ascii="Arial" w:hAnsi="Arial" w:cs="Arial"/>
          <w:color w:val="44546A"/>
          <w:sz w:val="15"/>
          <w:szCs w:val="15"/>
        </w:rPr>
        <w:br/>
      </w:r>
      <w:r w:rsidRPr="00EB6837">
        <w:rPr>
          <w:rFonts w:ascii="Arial" w:hAnsi="Arial" w:cs="Arial"/>
          <w:b/>
          <w:color w:val="44546A"/>
          <w:sz w:val="15"/>
          <w:szCs w:val="15"/>
        </w:rPr>
        <w:t>CAUTION</w:t>
      </w:r>
      <w:r w:rsidRPr="00EB6837">
        <w:rPr>
          <w:rFonts w:ascii="Arial" w:hAnsi="Arial" w:cs="Arial"/>
          <w:color w:val="44546A"/>
          <w:sz w:val="15"/>
          <w:szCs w:val="15"/>
        </w:rPr>
        <w:t xml:space="preserve">: When cured, these products are combustible and will burn if exposed to open flame or sparks from high-energy sources. Do not expose to temperatures above 240ºF (116ºC). For more information, consult (Material) Safety Data Sheet ((M)SDS), call DuPont at 1-866-583-2583 or contact your local building inspector. In an emergency, call 1-989-636-4400 in the U.S. or 1-519-339-3711 in Canada. </w:t>
      </w:r>
    </w:p>
    <w:p w:rsidR="00EB6837" w:rsidRPr="00EB6837" w:rsidRDefault="00EB6837" w:rsidP="00EB6837">
      <w:pPr>
        <w:spacing w:after="240"/>
        <w:rPr>
          <w:rFonts w:ascii="Arial" w:hAnsi="Arial" w:cs="Arial"/>
          <w:bCs/>
          <w:color w:val="44546A"/>
          <w:sz w:val="15"/>
          <w:szCs w:val="15"/>
        </w:rPr>
      </w:pPr>
      <w:r w:rsidRPr="00EB6837">
        <w:rPr>
          <w:rFonts w:ascii="Arial" w:hAnsi="Arial" w:cs="Arial"/>
          <w:b/>
          <w:color w:val="44546A"/>
          <w:sz w:val="15"/>
          <w:szCs w:val="15"/>
          <w:lang w:val="en-US"/>
        </w:rPr>
        <w:t xml:space="preserve">DuPont™ </w:t>
      </w:r>
      <w:r w:rsidRPr="00EB6837">
        <w:rPr>
          <w:rFonts w:ascii="Arial" w:hAnsi="Arial" w:cs="Arial"/>
          <w:b/>
          <w:color w:val="44546A"/>
          <w:sz w:val="15"/>
          <w:szCs w:val="15"/>
        </w:rPr>
        <w:t xml:space="preserve">Great Stuff Pro™ </w:t>
      </w:r>
      <w:r w:rsidRPr="00EB6837">
        <w:rPr>
          <w:rFonts w:ascii="Arial" w:hAnsi="Arial" w:cs="Arial"/>
          <w:b/>
          <w:color w:val="44546A"/>
          <w:sz w:val="15"/>
          <w:szCs w:val="15"/>
          <w:lang w:val="en-US"/>
        </w:rPr>
        <w:t xml:space="preserve">Polyurethane </w:t>
      </w:r>
      <w:r w:rsidRPr="00EB6837">
        <w:rPr>
          <w:rFonts w:ascii="Arial" w:hAnsi="Arial" w:cs="Arial"/>
          <w:b/>
          <w:color w:val="44546A"/>
          <w:sz w:val="15"/>
          <w:szCs w:val="15"/>
        </w:rPr>
        <w:t xml:space="preserve">Foam </w:t>
      </w:r>
      <w:r w:rsidRPr="00EB6837">
        <w:rPr>
          <w:rFonts w:ascii="Arial" w:hAnsi="Arial" w:cs="Arial"/>
          <w:b/>
          <w:color w:val="44546A"/>
          <w:sz w:val="15"/>
          <w:szCs w:val="15"/>
          <w:lang w:val="en-US"/>
        </w:rPr>
        <w:t>S</w:t>
      </w:r>
      <w:proofErr w:type="spellStart"/>
      <w:r w:rsidRPr="00EB6837">
        <w:rPr>
          <w:rFonts w:ascii="Arial" w:hAnsi="Arial" w:cs="Arial"/>
          <w:b/>
          <w:color w:val="44546A"/>
          <w:sz w:val="15"/>
          <w:szCs w:val="15"/>
        </w:rPr>
        <w:t>ealants</w:t>
      </w:r>
      <w:proofErr w:type="spellEnd"/>
      <w:r w:rsidRPr="00EB6837">
        <w:rPr>
          <w:rFonts w:ascii="Arial" w:hAnsi="Arial" w:cs="Arial"/>
          <w:b/>
          <w:color w:val="44546A"/>
          <w:sz w:val="15"/>
          <w:szCs w:val="15"/>
          <w:lang w:val="en-US"/>
        </w:rPr>
        <w:t xml:space="preserve"> and Adhesives*</w:t>
      </w:r>
      <w:r w:rsidRPr="00EB6837">
        <w:rPr>
          <w:rFonts w:ascii="Arial" w:hAnsi="Arial" w:cs="Arial"/>
          <w:color w:val="44546A"/>
          <w:sz w:val="15"/>
          <w:szCs w:val="15"/>
        </w:rPr>
        <w:t xml:space="preserve"> contain isocyanate and a flammable blowing agent. Read all instructions and (Material) Safety Data Sheet ((M)SDS), carefully before use. Eliminate all sources of ignition before use. Cover all skin. Wear long sleeves, gloves, and safety glasses or goggles. Not for use in aviation, or food/beverage contact, or as structural support in marine applications.  Provide adequate ventilation or wear proper respiratory protection. Contents under pressure. Not to be used for filling closed cavities or voids such as behind walls and under tub surrounds.</w:t>
      </w:r>
      <w:r w:rsidRPr="00EB6837">
        <w:rPr>
          <w:rFonts w:ascii="Arial" w:hAnsi="Arial" w:cs="Arial"/>
          <w:color w:val="44546A"/>
          <w:sz w:val="15"/>
          <w:szCs w:val="15"/>
        </w:rPr>
        <w:br/>
      </w:r>
      <w:r w:rsidRPr="00EB6837">
        <w:rPr>
          <w:rFonts w:ascii="Arial" w:hAnsi="Arial" w:cs="Arial"/>
          <w:b/>
          <w:color w:val="44546A"/>
          <w:sz w:val="15"/>
          <w:szCs w:val="15"/>
        </w:rPr>
        <w:t>CAUTION</w:t>
      </w:r>
      <w:r w:rsidRPr="00EB6837">
        <w:rPr>
          <w:rFonts w:ascii="Arial" w:hAnsi="Arial" w:cs="Arial"/>
          <w:color w:val="44546A"/>
          <w:sz w:val="15"/>
          <w:szCs w:val="15"/>
        </w:rPr>
        <w:t xml:space="preserve">: When cured, these products are combustible and will burn if exposed to open flame or sparks from high-energy sources. Do not expose to temperatures above 240ºF (116ºC). For more information, consult (Material) Safety Data Sheet ((M)SDS), call DuPont at 1-866-583-2583 or contact your local building inspector. In an emergency, call 1-989-636-4400 in the U.S. or 1-519-339-3711 in Canada. </w:t>
      </w:r>
      <w:r w:rsidRPr="00EB6837">
        <w:rPr>
          <w:rFonts w:ascii="Arial" w:hAnsi="Arial" w:cs="Arial"/>
          <w:color w:val="44546A"/>
          <w:sz w:val="15"/>
          <w:szCs w:val="15"/>
        </w:rPr>
        <w:br/>
      </w:r>
      <w:r w:rsidRPr="00EB6837">
        <w:rPr>
          <w:rFonts w:ascii="Arial" w:hAnsi="Arial" w:cs="Arial"/>
          <w:color w:val="44546A"/>
          <w:sz w:val="15"/>
          <w:szCs w:val="15"/>
        </w:rPr>
        <w:br/>
      </w:r>
      <w:r w:rsidRPr="00EB6837">
        <w:rPr>
          <w:rFonts w:ascii="Arial" w:hAnsi="Arial" w:cs="Arial"/>
          <w:b/>
          <w:bCs/>
          <w:color w:val="44546A"/>
          <w:sz w:val="15"/>
          <w:szCs w:val="15"/>
        </w:rPr>
        <w:t>DuPont Polyurethane Foam Insulation and Sealant</w:t>
      </w:r>
      <w:r w:rsidRPr="00EB6837">
        <w:rPr>
          <w:rFonts w:ascii="Arial" w:hAnsi="Arial" w:cs="Arial"/>
          <w:b/>
          <w:bCs/>
          <w:color w:val="44546A"/>
          <w:sz w:val="15"/>
          <w:szCs w:val="15"/>
          <w:lang w:val="en-US"/>
        </w:rPr>
        <w:t>*</w:t>
      </w:r>
      <w:r w:rsidRPr="00EB6837">
        <w:rPr>
          <w:rFonts w:ascii="Arial" w:hAnsi="Arial" w:cs="Arial"/>
          <w:color w:val="44546A"/>
          <w:sz w:val="15"/>
          <w:szCs w:val="15"/>
        </w:rPr>
        <w:br/>
      </w:r>
      <w:r w:rsidRPr="00EB6837">
        <w:rPr>
          <w:rFonts w:ascii="Arial" w:hAnsi="Arial" w:cs="Arial"/>
          <w:b/>
          <w:color w:val="44546A"/>
          <w:sz w:val="15"/>
          <w:szCs w:val="15"/>
        </w:rPr>
        <w:t>CAUTION</w:t>
      </w:r>
      <w:r w:rsidRPr="00EB6837">
        <w:rPr>
          <w:rFonts w:ascii="Arial" w:hAnsi="Arial" w:cs="Arial"/>
          <w:color w:val="44546A"/>
          <w:sz w:val="15"/>
          <w:szCs w:val="15"/>
        </w:rPr>
        <w:t>: When cured, these products are combustible and will burn if exposed to open flame or sparks from high-energy sources. Do not expose to temperatures above 240ºF (116ºC). For more information, consult (Material) Safety Data Sheet ((M)SDS), call DuPont at 1-866-583-2583 or contact your local building inspector. In an emergency, call 1-989-636-4400 in the U.S. or 1-519-339-3711 in Canada.</w:t>
      </w:r>
      <w:r w:rsidRPr="00EB6837">
        <w:rPr>
          <w:rFonts w:ascii="Arial" w:hAnsi="Arial" w:cs="Arial"/>
          <w:color w:val="44546A"/>
          <w:sz w:val="15"/>
          <w:szCs w:val="15"/>
        </w:rPr>
        <w:br/>
      </w:r>
      <w:r w:rsidRPr="00EB6837">
        <w:rPr>
          <w:rFonts w:ascii="Arial" w:hAnsi="Arial" w:cs="Arial"/>
          <w:b/>
          <w:color w:val="44546A"/>
          <w:sz w:val="15"/>
          <w:szCs w:val="15"/>
        </w:rPr>
        <w:t>CAUTION</w:t>
      </w:r>
      <w:r w:rsidRPr="00EB6837">
        <w:rPr>
          <w:rFonts w:ascii="Arial" w:hAnsi="Arial" w:cs="Arial"/>
          <w:color w:val="44546A"/>
          <w:sz w:val="15"/>
          <w:szCs w:val="15"/>
        </w:rPr>
        <w:t>: This product is combustible and shall only be used as specified by the local building code with respect to flame spread classification and to the use of a suitable thermal barrier. For more information, consult (Material) Safety Data Sheet ((M)SDS), call DuPont at 1-866-583-2583 or contact your local building inspector. In an emergency, call 1-989-636-4400 in the U.S. or 1-519-339-3711 in Canada.</w:t>
      </w:r>
    </w:p>
    <w:p w:rsidR="00EB6837" w:rsidRPr="00EB6837" w:rsidRDefault="00EB6837" w:rsidP="00EB6837">
      <w:pPr>
        <w:spacing w:after="240"/>
        <w:rPr>
          <w:rFonts w:ascii="Arial" w:hAnsi="Arial" w:cs="Arial"/>
          <w:bCs/>
          <w:color w:val="44546A"/>
          <w:sz w:val="15"/>
          <w:szCs w:val="15"/>
        </w:rPr>
      </w:pPr>
      <w:r w:rsidRPr="00EB6837">
        <w:rPr>
          <w:rFonts w:ascii="Arial" w:hAnsi="Arial" w:cs="Arial"/>
          <w:b/>
          <w:color w:val="44546A"/>
          <w:sz w:val="15"/>
          <w:szCs w:val="15"/>
          <w:lang w:val="en-US"/>
        </w:rPr>
        <w:t xml:space="preserve">DuPont™ </w:t>
      </w:r>
      <w:proofErr w:type="spellStart"/>
      <w:r w:rsidRPr="00EB6837">
        <w:rPr>
          <w:rFonts w:ascii="Arial" w:hAnsi="Arial" w:cs="Arial"/>
          <w:b/>
          <w:color w:val="44546A"/>
          <w:sz w:val="15"/>
          <w:szCs w:val="15"/>
        </w:rPr>
        <w:t>Liquid</w:t>
      </w:r>
      <w:r w:rsidRPr="00EB6837">
        <w:rPr>
          <w:rFonts w:ascii="Arial" w:hAnsi="Arial" w:cs="Arial"/>
          <w:b/>
          <w:color w:val="44546A"/>
          <w:sz w:val="15"/>
          <w:szCs w:val="15"/>
          <w:lang w:val="en-US"/>
        </w:rPr>
        <w:t>A</w:t>
      </w:r>
      <w:r w:rsidRPr="00EB6837">
        <w:rPr>
          <w:rFonts w:ascii="Arial" w:hAnsi="Arial" w:cs="Arial"/>
          <w:b/>
          <w:color w:val="44546A"/>
          <w:sz w:val="15"/>
          <w:szCs w:val="15"/>
        </w:rPr>
        <w:t>rmor</w:t>
      </w:r>
      <w:proofErr w:type="spellEnd"/>
      <w:r w:rsidRPr="00EB6837">
        <w:rPr>
          <w:rFonts w:ascii="Arial" w:hAnsi="Arial" w:cs="Arial"/>
          <w:b/>
          <w:color w:val="44546A"/>
          <w:sz w:val="15"/>
          <w:szCs w:val="15"/>
        </w:rPr>
        <w:t>™</w:t>
      </w:r>
      <w:r w:rsidRPr="00EB6837">
        <w:rPr>
          <w:rFonts w:ascii="Arial" w:hAnsi="Arial" w:cs="Arial"/>
          <w:b/>
          <w:color w:val="44546A"/>
          <w:sz w:val="15"/>
          <w:szCs w:val="15"/>
          <w:lang w:val="en-US"/>
        </w:rPr>
        <w:t xml:space="preserve"> Flashing and Sealant*</w:t>
      </w:r>
      <w:r w:rsidRPr="00EB6837">
        <w:rPr>
          <w:rFonts w:ascii="Arial" w:hAnsi="Arial" w:cs="Arial"/>
          <w:b/>
          <w:color w:val="44546A"/>
          <w:sz w:val="15"/>
          <w:szCs w:val="15"/>
          <w:vertAlign w:val="superscript"/>
        </w:rPr>
        <w:br/>
      </w:r>
      <w:r w:rsidRPr="00EB6837">
        <w:rPr>
          <w:rFonts w:ascii="Arial" w:hAnsi="Arial" w:cs="Arial"/>
          <w:color w:val="44546A"/>
          <w:sz w:val="15"/>
          <w:szCs w:val="15"/>
        </w:rPr>
        <w:t xml:space="preserve">Read the instructions and (Material) Safety Data Sheets ((M)SDS) carefully before use. It is recommended that spray applicators and those working in the spray area wear eye protection. Contact with exposed skin may cause skin discoloration and dryness. Gloves are recommended for prolonged exposures. Ensure adequate ventilation during spray applications. </w:t>
      </w:r>
    </w:p>
    <w:p w:rsidR="00EB6837" w:rsidRPr="00EB6837" w:rsidRDefault="00EB6837" w:rsidP="00EB6837">
      <w:pPr>
        <w:spacing w:after="240"/>
        <w:rPr>
          <w:rFonts w:ascii="Arial" w:hAnsi="Arial" w:cs="Arial"/>
          <w:color w:val="44546A"/>
          <w:sz w:val="15"/>
          <w:szCs w:val="15"/>
        </w:rPr>
      </w:pPr>
      <w:r w:rsidRPr="00EB6837">
        <w:rPr>
          <w:rFonts w:ascii="Arial" w:hAnsi="Arial" w:cs="Arial"/>
          <w:b/>
          <w:color w:val="44546A"/>
          <w:sz w:val="15"/>
          <w:szCs w:val="15"/>
          <w:lang w:val="en-US"/>
        </w:rPr>
        <w:t xml:space="preserve">DuPont™ </w:t>
      </w:r>
      <w:proofErr w:type="spellStart"/>
      <w:r w:rsidRPr="00EB6837">
        <w:rPr>
          <w:rFonts w:ascii="Arial" w:hAnsi="Arial" w:cs="Arial"/>
          <w:b/>
          <w:color w:val="44546A"/>
          <w:sz w:val="15"/>
          <w:szCs w:val="15"/>
        </w:rPr>
        <w:t>Thermax</w:t>
      </w:r>
      <w:r w:rsidRPr="00EB6837">
        <w:rPr>
          <w:rFonts w:ascii="Arial" w:hAnsi="Arial" w:cs="Arial"/>
          <w:b/>
          <w:color w:val="44546A"/>
          <w:sz w:val="15"/>
          <w:szCs w:val="15"/>
          <w:vertAlign w:val="superscript"/>
        </w:rPr>
        <w:t>TM</w:t>
      </w:r>
      <w:proofErr w:type="spellEnd"/>
      <w:r w:rsidRPr="00EB6837">
        <w:rPr>
          <w:rFonts w:ascii="Arial" w:hAnsi="Arial" w:cs="Arial"/>
          <w:b/>
          <w:color w:val="44546A"/>
          <w:sz w:val="15"/>
          <w:szCs w:val="15"/>
        </w:rPr>
        <w:t xml:space="preserve"> Brand Polyisocyanurate Insulation</w:t>
      </w:r>
      <w:r w:rsidRPr="00EB6837">
        <w:rPr>
          <w:rFonts w:ascii="Arial" w:hAnsi="Arial" w:cs="Arial"/>
          <w:b/>
          <w:color w:val="44546A"/>
          <w:sz w:val="15"/>
          <w:szCs w:val="15"/>
          <w:lang w:val="en-US"/>
        </w:rPr>
        <w:t>*</w:t>
      </w:r>
      <w:r w:rsidRPr="00EB6837">
        <w:rPr>
          <w:rFonts w:ascii="Arial" w:hAnsi="Arial" w:cs="Arial"/>
          <w:b/>
          <w:color w:val="44546A"/>
          <w:sz w:val="15"/>
          <w:szCs w:val="15"/>
        </w:rPr>
        <w:br/>
        <w:t>CAUTION</w:t>
      </w:r>
      <w:r w:rsidRPr="00EB6837">
        <w:rPr>
          <w:rFonts w:ascii="Arial" w:hAnsi="Arial" w:cs="Arial"/>
          <w:color w:val="44546A"/>
          <w:sz w:val="15"/>
          <w:szCs w:val="15"/>
        </w:rPr>
        <w:t>: This product is combustible and shall only be used as specified by the local building code with respect to flame spread classification and to the use of a suitable thermal barrier. For more information, consult (Material) Safety Data Sheet ((M)SDS),  call DuPont at 1-866-583-2583, or contact your local building inspector. In an emergency, call 1-989-636-4400.</w:t>
      </w:r>
    </w:p>
    <w:p w:rsidR="00EB6837" w:rsidRPr="00EB6837" w:rsidRDefault="00EB6837" w:rsidP="00EB6837">
      <w:pPr>
        <w:spacing w:after="240"/>
        <w:rPr>
          <w:rFonts w:ascii="Arial" w:hAnsi="Arial" w:cs="Arial"/>
          <w:color w:val="44546A"/>
          <w:sz w:val="15"/>
          <w:szCs w:val="15"/>
        </w:rPr>
      </w:pPr>
      <w:r w:rsidRPr="00EB6837">
        <w:rPr>
          <w:rFonts w:ascii="Arial" w:hAnsi="Arial" w:cs="Arial"/>
          <w:b/>
          <w:color w:val="44546A"/>
          <w:sz w:val="15"/>
          <w:szCs w:val="15"/>
          <w:lang w:val="en-US"/>
        </w:rPr>
        <w:t xml:space="preserve">DuPont™ </w:t>
      </w:r>
      <w:proofErr w:type="spellStart"/>
      <w:r w:rsidRPr="00EB6837">
        <w:rPr>
          <w:rFonts w:ascii="Arial" w:hAnsi="Arial" w:cs="Arial"/>
          <w:b/>
          <w:color w:val="44546A"/>
          <w:sz w:val="15"/>
          <w:szCs w:val="15"/>
        </w:rPr>
        <w:t>Styrofoam</w:t>
      </w:r>
      <w:r w:rsidRPr="00EB6837">
        <w:rPr>
          <w:rFonts w:ascii="Arial" w:hAnsi="Arial" w:cs="Arial"/>
          <w:b/>
          <w:color w:val="44546A"/>
          <w:sz w:val="15"/>
          <w:szCs w:val="15"/>
          <w:vertAlign w:val="superscript"/>
        </w:rPr>
        <w:t>TM</w:t>
      </w:r>
      <w:proofErr w:type="spellEnd"/>
      <w:r w:rsidRPr="00EB6837">
        <w:rPr>
          <w:rFonts w:ascii="Arial" w:hAnsi="Arial" w:cs="Arial"/>
          <w:b/>
          <w:color w:val="44546A"/>
          <w:sz w:val="15"/>
          <w:szCs w:val="15"/>
        </w:rPr>
        <w:t xml:space="preserve"> Extruded Polystyrene Foam Insulation</w:t>
      </w:r>
      <w:r w:rsidRPr="00EB6837">
        <w:rPr>
          <w:rFonts w:ascii="Arial" w:hAnsi="Arial" w:cs="Arial"/>
          <w:b/>
          <w:color w:val="44546A"/>
          <w:sz w:val="15"/>
          <w:szCs w:val="15"/>
          <w:lang w:val="en-US"/>
        </w:rPr>
        <w:t>*</w:t>
      </w:r>
      <w:r w:rsidRPr="00EB6837">
        <w:rPr>
          <w:rFonts w:ascii="Arial" w:hAnsi="Arial" w:cs="Arial"/>
          <w:b/>
          <w:color w:val="44546A"/>
          <w:sz w:val="15"/>
          <w:szCs w:val="15"/>
        </w:rPr>
        <w:br/>
        <w:t>CAUTION</w:t>
      </w:r>
      <w:r w:rsidRPr="00EB6837">
        <w:rPr>
          <w:rFonts w:ascii="Arial" w:hAnsi="Arial" w:cs="Arial"/>
          <w:color w:val="44546A"/>
          <w:sz w:val="15"/>
          <w:szCs w:val="15"/>
        </w:rPr>
        <w:t>: This product is combustible. Protect from high heat sources. A protective barrier or thermal barrier may be required as specified in the appropriate building code. For more information, consult (Material) Safety Data Sheet ((M)SDS), call DuPont at 1-866-583-2583 or contact your local building inspector. In an emergency, call 1-989-636-4400 in the U.S. or 1-519-339-3711 in Canada.</w:t>
      </w:r>
    </w:p>
    <w:p w:rsidR="00EB6837" w:rsidRPr="00EB6837" w:rsidRDefault="00EB6837" w:rsidP="00EB6837">
      <w:pPr>
        <w:spacing w:after="240"/>
        <w:rPr>
          <w:rFonts w:ascii="Arial" w:hAnsi="Arial" w:cs="Arial"/>
          <w:color w:val="44546A"/>
          <w:sz w:val="15"/>
          <w:szCs w:val="15"/>
        </w:rPr>
      </w:pPr>
      <w:r w:rsidRPr="00EB6837">
        <w:rPr>
          <w:rFonts w:ascii="Arial" w:hAnsi="Arial" w:cs="Arial"/>
          <w:b/>
          <w:color w:val="44546A"/>
          <w:sz w:val="15"/>
          <w:szCs w:val="15"/>
        </w:rPr>
        <w:t>WARNING</w:t>
      </w:r>
      <w:r w:rsidRPr="00EB6837">
        <w:rPr>
          <w:rFonts w:ascii="Arial" w:hAnsi="Arial" w:cs="Arial"/>
          <w:color w:val="44546A"/>
          <w:sz w:val="15"/>
          <w:szCs w:val="15"/>
        </w:rPr>
        <w:t>: Rigid foam insulation does not constitute a working walkable surface or qualify as a fall protection product.</w:t>
      </w:r>
    </w:p>
    <w:p w:rsidR="00EB6837" w:rsidRPr="00EB6837" w:rsidRDefault="00EB6837" w:rsidP="00EB6837">
      <w:pPr>
        <w:spacing w:after="240"/>
        <w:rPr>
          <w:rFonts w:ascii="Arial" w:hAnsi="Arial" w:cs="Arial"/>
          <w:color w:val="44546A"/>
          <w:sz w:val="15"/>
          <w:szCs w:val="15"/>
        </w:rPr>
      </w:pPr>
      <w:r w:rsidRPr="00EB6837">
        <w:rPr>
          <w:rFonts w:ascii="Arial" w:hAnsi="Arial" w:cs="Arial"/>
          <w:color w:val="44546A"/>
          <w:sz w:val="15"/>
          <w:szCs w:val="15"/>
        </w:rPr>
        <w:t>Building and/or construction practices unrelated to building materials could greatly affect moisture and the potential for mold formation. No material supplier including DuPont can give assurance that mold will not develop in any specific system.</w:t>
      </w:r>
    </w:p>
    <w:p w:rsidR="00EB6837" w:rsidRPr="00EB6837" w:rsidRDefault="00EB6837" w:rsidP="00EB6837">
      <w:pPr>
        <w:spacing w:after="240"/>
        <w:rPr>
          <w:rFonts w:ascii="Arial" w:hAnsi="Arial" w:cs="Arial"/>
          <w:color w:val="44546A"/>
          <w:sz w:val="15"/>
          <w:szCs w:val="15"/>
        </w:rPr>
      </w:pPr>
      <w:r w:rsidRPr="00EB6837">
        <w:rPr>
          <w:rFonts w:ascii="Arial" w:hAnsi="Arial" w:cs="Arial"/>
          <w:color w:val="44546A"/>
          <w:sz w:val="15"/>
          <w:szCs w:val="15"/>
        </w:rPr>
        <w:t>*A former product of The Dow Chemical Company</w:t>
      </w:r>
    </w:p>
    <w:p w:rsidR="00EB6837" w:rsidRPr="00EB6837" w:rsidRDefault="00EB6837" w:rsidP="00EB6837">
      <w:pPr>
        <w:rPr>
          <w:rFonts w:ascii="Arial" w:hAnsi="Arial" w:cs="Arial"/>
          <w:color w:val="44546A"/>
          <w:sz w:val="15"/>
          <w:szCs w:val="15"/>
        </w:rPr>
      </w:pPr>
      <w:r w:rsidRPr="00EB6837">
        <w:rPr>
          <w:rFonts w:ascii="Arial" w:hAnsi="Arial" w:cs="Arial"/>
          <w:color w:val="44546A"/>
          <w:sz w:val="15"/>
          <w:szCs w:val="15"/>
        </w:rPr>
        <w:t xml:space="preserve">DuPont™, the DuPont Oval Logo, and all trademarks and service marks denoted with ™, </w:t>
      </w:r>
      <w:r w:rsidRPr="00EB6837">
        <w:rPr>
          <w:rFonts w:ascii="Calibri" w:hAnsi="Calibri" w:cs="Calibri"/>
          <w:color w:val="44546A"/>
          <w:sz w:val="15"/>
          <w:szCs w:val="15"/>
        </w:rPr>
        <w:t>℠</w:t>
      </w:r>
      <w:r w:rsidRPr="00EB6837">
        <w:rPr>
          <w:rFonts w:ascii="Arial" w:hAnsi="Arial" w:cs="Arial"/>
          <w:color w:val="44546A"/>
          <w:sz w:val="15"/>
          <w:szCs w:val="15"/>
        </w:rPr>
        <w:t xml:space="preserve"> or ® are owned by affiliates of DuPont de Nemours, Inc. unless otherwise noted. © 2019 DuPont.</w:t>
      </w:r>
      <w:r w:rsidRPr="00EB6837">
        <w:rPr>
          <w:rFonts w:ascii="Arial" w:hAnsi="Arial" w:cs="Arial"/>
          <w:color w:val="44546A"/>
          <w:sz w:val="15"/>
          <w:szCs w:val="15"/>
          <w:lang w:val="en-US"/>
        </w:rPr>
        <w:t xml:space="preserve"> </w:t>
      </w:r>
      <w:r w:rsidRPr="00EB6837">
        <w:rPr>
          <w:rFonts w:ascii="Arial" w:hAnsi="Arial" w:cs="Arial"/>
          <w:color w:val="44546A"/>
          <w:sz w:val="15"/>
          <w:szCs w:val="15"/>
        </w:rPr>
        <w:t>All rights reserved.</w:t>
      </w:r>
    </w:p>
    <w:p w:rsidR="0001346A" w:rsidRDefault="0001346A" w:rsidP="00F36476">
      <w:pPr>
        <w:spacing w:after="240"/>
        <w:rPr>
          <w:rFonts w:ascii="Arial" w:hAnsi="Arial" w:cs="Arial"/>
          <w:color w:val="44546A" w:themeColor="text2"/>
          <w:sz w:val="15"/>
          <w:szCs w:val="15"/>
        </w:rPr>
      </w:pPr>
    </w:p>
    <w:p w:rsidR="0057305F" w:rsidRPr="0057305F" w:rsidRDefault="0057305F" w:rsidP="0057305F">
      <w:pPr>
        <w:autoSpaceDE w:val="0"/>
        <w:autoSpaceDN w:val="0"/>
        <w:adjustRightInd w:val="0"/>
        <w:spacing w:after="240"/>
        <w:jc w:val="right"/>
        <w:rPr>
          <w:rFonts w:ascii="Arial" w:hAnsi="Arial" w:cs="Arial"/>
          <w:color w:val="44546A" w:themeColor="text2"/>
          <w:sz w:val="15"/>
          <w:szCs w:val="15"/>
          <w:lang w:val="en-US"/>
        </w:rPr>
      </w:pPr>
      <w:r>
        <w:rPr>
          <w:rFonts w:ascii="Arial" w:hAnsi="Arial" w:cs="Arial"/>
          <w:color w:val="44546A" w:themeColor="text2"/>
          <w:sz w:val="15"/>
          <w:szCs w:val="15"/>
          <w:lang w:val="en-US"/>
        </w:rPr>
        <w:t xml:space="preserve">Form No. </w:t>
      </w:r>
      <w:r w:rsidR="008E59B2" w:rsidRPr="008E59B2">
        <w:rPr>
          <w:rFonts w:ascii="Arial" w:hAnsi="Arial" w:cs="Arial"/>
          <w:color w:val="44546A" w:themeColor="text2"/>
          <w:sz w:val="15"/>
          <w:szCs w:val="15"/>
          <w:lang w:val="en-US"/>
        </w:rPr>
        <w:t>43-D100406-enNA-0619</w:t>
      </w:r>
    </w:p>
    <w:sectPr w:rsidR="0057305F" w:rsidRPr="0057305F" w:rsidSect="00C04D8E">
      <w:headerReference w:type="default" r:id="rId10"/>
      <w:footerReference w:type="default" r:id="rId11"/>
      <w:headerReference w:type="first" r:id="rId12"/>
      <w:footerReference w:type="first" r:id="rId13"/>
      <w:pgSz w:w="12240" w:h="15840"/>
      <w:pgMar w:top="1440" w:right="1440" w:bottom="1440"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014" w:rsidRDefault="004F1014">
      <w:r>
        <w:separator/>
      </w:r>
    </w:p>
  </w:endnote>
  <w:endnote w:type="continuationSeparator" w:id="0">
    <w:p w:rsidR="004F1014" w:rsidRDefault="004F1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A56" w:rsidRDefault="00096075">
    <w:pPr>
      <w:pStyle w:val="Normal0"/>
      <w:tabs>
        <w:tab w:val="center" w:pos="4665"/>
        <w:tab w:val="right" w:pos="9360"/>
      </w:tabs>
      <w:jc w:val="center"/>
      <w:rPr>
        <w:rStyle w:val="Keyword"/>
      </w:rPr>
    </w:pPr>
    <w:r>
      <w:rPr>
        <w:rStyle w:val="Keyword"/>
        <w:lang w:val="en-US"/>
      </w:rPr>
      <w:t>THERMOPLASTIC MEMBRANE ROOFING</w:t>
    </w:r>
    <w:r w:rsidR="0001346A">
      <w:rPr>
        <w:rStyle w:val="Keyword"/>
      </w:rPr>
      <w:t xml:space="preserve"> INSULATION</w:t>
    </w:r>
  </w:p>
  <w:p w:rsidR="00BA3A56" w:rsidRDefault="00096075" w:rsidP="0057305F">
    <w:pPr>
      <w:pStyle w:val="Normal0"/>
      <w:tabs>
        <w:tab w:val="center" w:pos="4665"/>
        <w:tab w:val="right" w:pos="9360"/>
      </w:tabs>
      <w:jc w:val="center"/>
      <w:rPr>
        <w:rStyle w:val="Keyword"/>
      </w:rPr>
    </w:pPr>
    <w:r>
      <w:rPr>
        <w:rStyle w:val="Keyword"/>
      </w:rPr>
      <w:t>07 540</w:t>
    </w:r>
    <w:r w:rsidR="0001346A">
      <w:rPr>
        <w:rStyle w:val="Keyword"/>
      </w:rPr>
      <w:t xml:space="preserve">0 - </w:t>
    </w:r>
    <w:r w:rsidR="0001346A">
      <w:rPr>
        <w:rStyle w:val="Keyword"/>
      </w:rPr>
      <w:fldChar w:fldCharType="begin"/>
    </w:r>
    <w:r w:rsidR="0001346A">
      <w:rPr>
        <w:rStyle w:val="Keyword"/>
      </w:rPr>
      <w:instrText xml:space="preserve"> PAGE \* Arabic </w:instrText>
    </w:r>
    <w:r w:rsidR="0001346A">
      <w:rPr>
        <w:rStyle w:val="Keyword"/>
      </w:rPr>
      <w:fldChar w:fldCharType="separate"/>
    </w:r>
    <w:r w:rsidR="00EB6837">
      <w:rPr>
        <w:rStyle w:val="Keyword"/>
        <w:noProof/>
      </w:rPr>
      <w:t>4</w:t>
    </w:r>
    <w:r w:rsidR="0001346A">
      <w:rPr>
        <w:rStyle w:val="Keyword"/>
      </w:rPr>
      <w:fldChar w:fldCharType="end"/>
    </w:r>
    <w:r w:rsidR="0001346A">
      <w:rPr>
        <w:rStyle w:val="Keyword"/>
      </w:rPr>
      <w:t xml:space="preserve"> of </w:t>
    </w:r>
    <w:r w:rsidR="0001346A">
      <w:rPr>
        <w:rStyle w:val="Keyword"/>
      </w:rPr>
      <w:fldChar w:fldCharType="begin"/>
    </w:r>
    <w:r w:rsidR="0001346A">
      <w:rPr>
        <w:rStyle w:val="Keyword"/>
      </w:rPr>
      <w:instrText xml:space="preserve"> NUMPAGES \* Arabic </w:instrText>
    </w:r>
    <w:r w:rsidR="0001346A">
      <w:rPr>
        <w:rStyle w:val="Keyword"/>
      </w:rPr>
      <w:fldChar w:fldCharType="separate"/>
    </w:r>
    <w:r w:rsidR="00EB6837">
      <w:rPr>
        <w:rStyle w:val="Keyword"/>
        <w:noProof/>
      </w:rPr>
      <w:t>4</w:t>
    </w:r>
    <w:r w:rsidR="0001346A">
      <w:rPr>
        <w:rStyle w:val="Keywor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A56" w:rsidRDefault="0001346A">
    <w:pPr>
      <w:pStyle w:val="Normal0"/>
      <w:tabs>
        <w:tab w:val="center" w:pos="4665"/>
        <w:tab w:val="right" w:pos="9360"/>
      </w:tabs>
      <w:jc w:val="center"/>
      <w:rPr>
        <w:rStyle w:val="Keyword"/>
      </w:rPr>
    </w:pPr>
    <w:r>
      <w:rPr>
        <w:rStyle w:val="Keyword"/>
      </w:rPr>
      <w:t>THERMAL INSULATION</w:t>
    </w:r>
  </w:p>
  <w:p w:rsidR="00BA3A56" w:rsidRDefault="0001346A">
    <w:pPr>
      <w:pStyle w:val="Normal0"/>
      <w:tabs>
        <w:tab w:val="center" w:pos="4665"/>
        <w:tab w:val="right" w:pos="9360"/>
      </w:tabs>
      <w:jc w:val="center"/>
      <w:rPr>
        <w:rStyle w:val="Keyword"/>
      </w:rPr>
    </w:pPr>
    <w:r>
      <w:rPr>
        <w:rStyle w:val="Keyword"/>
      </w:rPr>
      <w:t xml:space="preserve">07 2100 - </w:t>
    </w:r>
    <w:r>
      <w:rPr>
        <w:rStyle w:val="Keyword"/>
      </w:rPr>
      <w:fldChar w:fldCharType="begin"/>
    </w:r>
    <w:r>
      <w:rPr>
        <w:rStyle w:val="Keyword"/>
      </w:rPr>
      <w:instrText xml:space="preserve"> PAGE \* Arabic </w:instrText>
    </w:r>
    <w:r>
      <w:rPr>
        <w:rStyle w:val="Keyword"/>
      </w:rPr>
      <w:fldChar w:fldCharType="separate"/>
    </w:r>
    <w:r w:rsidR="00C04D8E">
      <w:rPr>
        <w:rStyle w:val="Keyword"/>
        <w:noProof/>
      </w:rPr>
      <w:t>1</w:t>
    </w:r>
    <w:r>
      <w:rPr>
        <w:rStyle w:val="Keyword"/>
      </w:rPr>
      <w:fldChar w:fldCharType="end"/>
    </w:r>
    <w:r>
      <w:rPr>
        <w:rStyle w:val="Keyword"/>
      </w:rPr>
      <w:t xml:space="preserve"> of </w:t>
    </w:r>
    <w:r>
      <w:rPr>
        <w:rStyle w:val="Keyword"/>
      </w:rPr>
      <w:fldChar w:fldCharType="begin"/>
    </w:r>
    <w:r>
      <w:rPr>
        <w:rStyle w:val="Keyword"/>
      </w:rPr>
      <w:instrText xml:space="preserve"> NUMPAGES \* Arabic </w:instrText>
    </w:r>
    <w:r>
      <w:rPr>
        <w:rStyle w:val="Keyword"/>
      </w:rPr>
      <w:fldChar w:fldCharType="separate"/>
    </w:r>
    <w:r w:rsidR="00C04D8E">
      <w:rPr>
        <w:rStyle w:val="Keyword"/>
        <w:noProof/>
      </w:rPr>
      <w:t>3</w:t>
    </w:r>
    <w:r>
      <w:rPr>
        <w:rStyle w:val="Keyword"/>
      </w:rPr>
      <w:fldChar w:fldCharType="end"/>
    </w:r>
  </w:p>
  <w:p w:rsidR="00BA3A56" w:rsidRDefault="00BA3A56">
    <w:pPr>
      <w:pStyle w:val="Normal0"/>
      <w:rPr>
        <w:rStyle w:val="Keywor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014" w:rsidRDefault="004F1014">
      <w:r>
        <w:separator/>
      </w:r>
    </w:p>
  </w:footnote>
  <w:footnote w:type="continuationSeparator" w:id="0">
    <w:p w:rsidR="004F1014" w:rsidRDefault="004F1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D8E" w:rsidRDefault="00BD62AD" w:rsidP="00BD62AD">
    <w:pPr>
      <w:pStyle w:val="Normal0"/>
      <w:pBdr>
        <w:bottom w:val="single" w:sz="4" w:space="1" w:color="E4001C" w:themeColor="accent1"/>
      </w:pBdr>
      <w:tabs>
        <w:tab w:val="center" w:pos="4665"/>
        <w:tab w:val="right" w:pos="9360"/>
      </w:tabs>
      <w:rPr>
        <w:sz w:val="20"/>
        <w:lang w:bidi="en-US"/>
      </w:rPr>
    </w:pPr>
    <w:r>
      <w:rPr>
        <w:noProof/>
        <w:lang w:val="en-US" w:eastAsia="en-US"/>
      </w:rPr>
      <w:drawing>
        <wp:inline distT="0" distB="0" distL="0" distR="0" wp14:anchorId="1ECCE93C" wp14:editId="7CAFD8DA">
          <wp:extent cx="1005840" cy="291465"/>
          <wp:effectExtent l="0" t="0" r="3810" b="0"/>
          <wp:docPr id="3" name="Picture 3" descr="C:\Users\u587771\AppData\Local\Microsoft\Windows\INetCache\Content.Word\DuPont_tm_rgb.png"/>
          <wp:cNvGraphicFramePr/>
          <a:graphic xmlns:a="http://schemas.openxmlformats.org/drawingml/2006/main">
            <a:graphicData uri="http://schemas.openxmlformats.org/drawingml/2006/picture">
              <pic:pic xmlns:pic="http://schemas.openxmlformats.org/drawingml/2006/picture">
                <pic:nvPicPr>
                  <pic:cNvPr id="1" name="Picture 1" descr="C:\Users\u587771\AppData\Local\Microsoft\Windows\INetCache\Content.Word\DuPont_tm_rgb.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291465"/>
                  </a:xfrm>
                  <a:prstGeom prst="rect">
                    <a:avLst/>
                  </a:prstGeom>
                  <a:noFill/>
                  <a:ln>
                    <a:noFill/>
                  </a:ln>
                </pic:spPr>
              </pic:pic>
            </a:graphicData>
          </a:graphic>
        </wp:inline>
      </w:drawing>
    </w:r>
    <w:r w:rsidR="00C04D8E">
      <w:rPr>
        <w:sz w:val="20"/>
        <w:lang w:bidi="en-US"/>
      </w:rPr>
      <w:br/>
    </w:r>
  </w:p>
  <w:p w:rsidR="00C04D8E" w:rsidRPr="0042074C" w:rsidRDefault="00C04D8E" w:rsidP="00C04D8E">
    <w:pPr>
      <w:pStyle w:val="Normal0"/>
      <w:tabs>
        <w:tab w:val="center" w:pos="4665"/>
        <w:tab w:val="right" w:pos="9360"/>
      </w:tabs>
      <w:jc w:val="right"/>
      <w:rPr>
        <w:b/>
        <w:color w:val="000000" w:themeColor="text1"/>
        <w:sz w:val="28"/>
        <w:lang w:bidi="en-US"/>
      </w:rPr>
    </w:pPr>
    <w:r w:rsidRPr="0042074C">
      <w:rPr>
        <w:b/>
        <w:color w:val="000000" w:themeColor="text1"/>
        <w:sz w:val="28"/>
        <w:lang w:bidi="en-US"/>
      </w:rPr>
      <w:t>Guide Specification</w:t>
    </w:r>
  </w:p>
  <w:p w:rsidR="00C04D8E" w:rsidRPr="003D57BC" w:rsidRDefault="001B0C77" w:rsidP="00C04D8E">
    <w:pPr>
      <w:pStyle w:val="Normal0"/>
      <w:pBdr>
        <w:between w:val="single" w:sz="4" w:space="1" w:color="auto"/>
      </w:pBdr>
      <w:tabs>
        <w:tab w:val="center" w:pos="4665"/>
        <w:tab w:val="right" w:pos="9360"/>
      </w:tabs>
      <w:jc w:val="right"/>
      <w:rPr>
        <w:b/>
        <w:sz w:val="20"/>
        <w:lang w:val="en-US" w:bidi="en-US"/>
      </w:rPr>
    </w:pPr>
    <w:r w:rsidRPr="001B0C77">
      <w:rPr>
        <w:b/>
        <w:color w:val="000000" w:themeColor="text1"/>
        <w:sz w:val="20"/>
        <w:lang w:val="en-US" w:bidi="en-US"/>
      </w:rPr>
      <w:t xml:space="preserve">DuPont™ Styrofoam™ Brand </w:t>
    </w:r>
    <w:proofErr w:type="spellStart"/>
    <w:r w:rsidRPr="001B0C77">
      <w:rPr>
        <w:b/>
        <w:color w:val="000000" w:themeColor="text1"/>
        <w:sz w:val="20"/>
        <w:lang w:val="en-US" w:bidi="en-US"/>
      </w:rPr>
      <w:t>Deckmate</w:t>
    </w:r>
    <w:proofErr w:type="spellEnd"/>
    <w:r w:rsidRPr="001B0C77">
      <w:rPr>
        <w:b/>
        <w:color w:val="000000" w:themeColor="text1"/>
        <w:sz w:val="20"/>
        <w:lang w:val="en-US" w:bidi="en-US"/>
      </w:rPr>
      <w:t>™ Plus Extruded Polystyrene Insulation</w:t>
    </w:r>
    <w:r>
      <w:rPr>
        <w:b/>
        <w:color w:val="000000" w:themeColor="text1"/>
        <w:sz w:val="20"/>
        <w:lang w:val="en-US" w:bidi="en-US"/>
      </w:rPr>
      <w:t>*</w:t>
    </w:r>
    <w:r w:rsidR="00B738D7">
      <w:rPr>
        <w:b/>
        <w:color w:val="000000" w:themeColor="text1"/>
        <w:sz w:val="20"/>
        <w:lang w:val="en-US" w:bidi="en-US"/>
      </w:rPr>
      <w:t xml:space="preserve"> </w:t>
    </w:r>
    <w:r w:rsidR="00EB6837">
      <w:rPr>
        <w:b/>
        <w:color w:val="000000" w:themeColor="text1"/>
        <w:sz w:val="20"/>
        <w:lang w:val="en-US" w:bidi="en-US"/>
      </w:rPr>
      <w:br/>
    </w:r>
    <w:r w:rsidR="00B738D7">
      <w:rPr>
        <w:b/>
        <w:color w:val="000000" w:themeColor="text1"/>
        <w:sz w:val="20"/>
        <w:lang w:val="en-US" w:bidi="en-US"/>
      </w:rPr>
      <w:t xml:space="preserve">and </w:t>
    </w:r>
    <w:r w:rsidRPr="001B0C77">
      <w:rPr>
        <w:b/>
        <w:color w:val="000000" w:themeColor="text1"/>
        <w:sz w:val="20"/>
        <w:lang w:val="en-US" w:bidi="en-US"/>
      </w:rPr>
      <w:t xml:space="preserve">DuPont™ </w:t>
    </w:r>
    <w:proofErr w:type="spellStart"/>
    <w:r w:rsidRPr="001B0C77">
      <w:rPr>
        <w:b/>
        <w:color w:val="000000" w:themeColor="text1"/>
        <w:sz w:val="20"/>
        <w:lang w:val="en-US" w:bidi="en-US"/>
      </w:rPr>
      <w:t>Insta</w:t>
    </w:r>
    <w:proofErr w:type="spellEnd"/>
    <w:r w:rsidRPr="001B0C77">
      <w:rPr>
        <w:b/>
        <w:color w:val="000000" w:themeColor="text1"/>
        <w:sz w:val="20"/>
        <w:lang w:val="en-US" w:bidi="en-US"/>
      </w:rPr>
      <w:t xml:space="preserve"> </w:t>
    </w:r>
    <w:proofErr w:type="spellStart"/>
    <w:r w:rsidRPr="001B0C77">
      <w:rPr>
        <w:b/>
        <w:color w:val="000000" w:themeColor="text1"/>
        <w:sz w:val="20"/>
        <w:lang w:val="en-US" w:bidi="en-US"/>
      </w:rPr>
      <w:t>Stik</w:t>
    </w:r>
    <w:proofErr w:type="spellEnd"/>
    <w:r w:rsidRPr="001B0C77">
      <w:rPr>
        <w:b/>
        <w:color w:val="000000" w:themeColor="text1"/>
        <w:sz w:val="20"/>
        <w:lang w:val="en-US" w:bidi="en-US"/>
      </w:rPr>
      <w:t xml:space="preserve">™ </w:t>
    </w:r>
    <w:proofErr w:type="spellStart"/>
    <w:r w:rsidRPr="001B0C77">
      <w:rPr>
        <w:b/>
        <w:color w:val="000000" w:themeColor="text1"/>
        <w:sz w:val="20"/>
        <w:lang w:val="en-US" w:bidi="en-US"/>
      </w:rPr>
      <w:t>Quik</w:t>
    </w:r>
    <w:proofErr w:type="spellEnd"/>
    <w:r w:rsidRPr="001B0C77">
      <w:rPr>
        <w:b/>
        <w:color w:val="000000" w:themeColor="text1"/>
        <w:sz w:val="20"/>
        <w:lang w:val="en-US" w:bidi="en-US"/>
      </w:rPr>
      <w:t xml:space="preserve"> Set Commercial Adhesive</w:t>
    </w:r>
    <w:r w:rsidR="00EB6837">
      <w:rPr>
        <w:b/>
        <w:color w:val="000000" w:themeColor="text1"/>
        <w:sz w:val="20"/>
        <w:lang w:val="en-US" w:bidi="en-US"/>
      </w:rPr>
      <w:t>*</w:t>
    </w:r>
    <w:r w:rsidR="0064486C">
      <w:rPr>
        <w:b/>
        <w:color w:val="000000" w:themeColor="text1"/>
        <w:sz w:val="20"/>
        <w:lang w:val="en-US" w:bidi="en-US"/>
      </w:rPr>
      <w:br/>
    </w:r>
    <w:r w:rsidR="0064486C">
      <w:rPr>
        <w:i/>
        <w:color w:val="000000" w:themeColor="text1"/>
        <w:sz w:val="20"/>
        <w:lang w:val="en-US" w:bidi="en-US"/>
      </w:rPr>
      <w:t>Insulation and Adhesive f</w:t>
    </w:r>
    <w:r w:rsidR="00B738D7" w:rsidRPr="005E5A7A">
      <w:rPr>
        <w:i/>
        <w:color w:val="000000" w:themeColor="text1"/>
        <w:sz w:val="20"/>
        <w:lang w:val="en-US" w:bidi="en-US"/>
      </w:rPr>
      <w:t>or Roofs</w:t>
    </w:r>
  </w:p>
  <w:p w:rsidR="00BA3A56" w:rsidRDefault="00BA3A56">
    <w:pPr>
      <w:pStyle w:val="Normal0"/>
      <w:rPr>
        <w:sz w:val="20"/>
        <w:lang w:val="en-US" w:eastAsia="en-US" w:bidi="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D8E" w:rsidRDefault="00C04D8E" w:rsidP="00C04D8E">
    <w:pPr>
      <w:pStyle w:val="Normal0"/>
      <w:pBdr>
        <w:bottom w:val="single" w:sz="4" w:space="1" w:color="E7E6E6" w:themeColor="background2"/>
      </w:pBdr>
      <w:tabs>
        <w:tab w:val="center" w:pos="4665"/>
        <w:tab w:val="right" w:pos="9360"/>
      </w:tabs>
      <w:rPr>
        <w:sz w:val="20"/>
        <w:lang w:bidi="en-US"/>
      </w:rPr>
    </w:pPr>
    <w:r>
      <w:rPr>
        <w:noProof/>
        <w:lang w:val="en-US" w:eastAsia="en-US"/>
      </w:rPr>
      <w:drawing>
        <wp:inline distT="0" distB="0" distL="0" distR="0" wp14:anchorId="4EF5F224" wp14:editId="4C572937">
          <wp:extent cx="1005840" cy="323623"/>
          <wp:effectExtent l="0" t="0" r="3810" b="635"/>
          <wp:docPr id="1" name="Picture 1" descr="C:\Users\u587771\AppData\Local\Microsoft\Windows\INetCache\Content.Word\dow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587771\AppData\Local\Microsoft\Windows\INetCache\Content.Word\dow10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323623"/>
                  </a:xfrm>
                  <a:prstGeom prst="rect">
                    <a:avLst/>
                  </a:prstGeom>
                  <a:noFill/>
                  <a:ln>
                    <a:noFill/>
                  </a:ln>
                </pic:spPr>
              </pic:pic>
            </a:graphicData>
          </a:graphic>
        </wp:inline>
      </w:drawing>
    </w:r>
    <w:r>
      <w:rPr>
        <w:sz w:val="20"/>
        <w:lang w:bidi="en-US"/>
      </w:rPr>
      <w:br/>
    </w:r>
  </w:p>
  <w:p w:rsidR="00C04D8E" w:rsidRPr="0042074C" w:rsidRDefault="00C04D8E" w:rsidP="00C04D8E">
    <w:pPr>
      <w:pStyle w:val="Normal0"/>
      <w:tabs>
        <w:tab w:val="center" w:pos="4665"/>
        <w:tab w:val="right" w:pos="9360"/>
      </w:tabs>
      <w:jc w:val="right"/>
      <w:rPr>
        <w:b/>
        <w:color w:val="000000" w:themeColor="text1"/>
        <w:sz w:val="28"/>
        <w:lang w:bidi="en-US"/>
      </w:rPr>
    </w:pPr>
    <w:r w:rsidRPr="0042074C">
      <w:rPr>
        <w:b/>
        <w:color w:val="000000" w:themeColor="text1"/>
        <w:sz w:val="28"/>
        <w:lang w:bidi="en-US"/>
      </w:rPr>
      <w:t>Guide Specification</w:t>
    </w:r>
  </w:p>
  <w:p w:rsidR="00C04D8E" w:rsidRDefault="00C04D8E" w:rsidP="00C04D8E">
    <w:pPr>
      <w:pStyle w:val="Normal0"/>
      <w:pBdr>
        <w:between w:val="single" w:sz="4" w:space="1" w:color="auto"/>
      </w:pBdr>
      <w:tabs>
        <w:tab w:val="center" w:pos="4665"/>
        <w:tab w:val="right" w:pos="9360"/>
      </w:tabs>
      <w:jc w:val="right"/>
      <w:rPr>
        <w:b/>
        <w:sz w:val="20"/>
        <w:lang w:bidi="en-US"/>
      </w:rPr>
    </w:pPr>
    <w:r w:rsidRPr="007F0368">
      <w:rPr>
        <w:b/>
        <w:color w:val="000000" w:themeColor="text1"/>
        <w:sz w:val="20"/>
        <w:lang w:bidi="en-US"/>
      </w:rPr>
      <w:t>THERMAX</w:t>
    </w:r>
    <w:r w:rsidRPr="007F0368">
      <w:rPr>
        <w:b/>
        <w:color w:val="000000" w:themeColor="text1"/>
        <w:lang w:bidi="en-US"/>
      </w:rPr>
      <w:t>™</w:t>
    </w:r>
    <w:r w:rsidRPr="007F0368">
      <w:rPr>
        <w:b/>
        <w:color w:val="000000" w:themeColor="text1"/>
        <w:sz w:val="20"/>
        <w:lang w:bidi="en-US"/>
      </w:rPr>
      <w:t xml:space="preserve"> </w:t>
    </w:r>
    <w:r>
      <w:rPr>
        <w:b/>
        <w:color w:val="000000" w:themeColor="text1"/>
        <w:sz w:val="20"/>
        <w:lang w:val="en-US" w:bidi="en-US"/>
      </w:rPr>
      <w:t>Sheathing</w:t>
    </w:r>
    <w:r w:rsidRPr="007F0368">
      <w:rPr>
        <w:b/>
        <w:color w:val="000000" w:themeColor="text1"/>
        <w:sz w:val="20"/>
        <w:lang w:bidi="en-US"/>
      </w:rPr>
      <w:t xml:space="preserve"> Insulation Board</w:t>
    </w:r>
  </w:p>
  <w:p w:rsidR="00BA3A56" w:rsidRPr="00C04D8E" w:rsidRDefault="00BA3A56" w:rsidP="00C04D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F354F"/>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6"/>
  <w:proofState w:spelling="clean" w:grammar="clean"/>
  <w:defaultTabStop w:val="1134"/>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ACA"/>
    <w:rsid w:val="0001346A"/>
    <w:rsid w:val="000303C9"/>
    <w:rsid w:val="00043C9F"/>
    <w:rsid w:val="00095C6C"/>
    <w:rsid w:val="00096075"/>
    <w:rsid w:val="001736DE"/>
    <w:rsid w:val="001A124B"/>
    <w:rsid w:val="001B0C77"/>
    <w:rsid w:val="001B36A2"/>
    <w:rsid w:val="003165C8"/>
    <w:rsid w:val="00337BFD"/>
    <w:rsid w:val="00371181"/>
    <w:rsid w:val="003D57BC"/>
    <w:rsid w:val="00452CD2"/>
    <w:rsid w:val="004B0757"/>
    <w:rsid w:val="004F1014"/>
    <w:rsid w:val="00512FF8"/>
    <w:rsid w:val="00550049"/>
    <w:rsid w:val="0057305F"/>
    <w:rsid w:val="005E5A7A"/>
    <w:rsid w:val="0064486C"/>
    <w:rsid w:val="00670E23"/>
    <w:rsid w:val="006F3648"/>
    <w:rsid w:val="007D041B"/>
    <w:rsid w:val="007F3AB1"/>
    <w:rsid w:val="00815FA8"/>
    <w:rsid w:val="00842243"/>
    <w:rsid w:val="008B017B"/>
    <w:rsid w:val="008E59B2"/>
    <w:rsid w:val="008F7ACA"/>
    <w:rsid w:val="009E4F5E"/>
    <w:rsid w:val="00AE37C0"/>
    <w:rsid w:val="00B34831"/>
    <w:rsid w:val="00B446D8"/>
    <w:rsid w:val="00B52D1E"/>
    <w:rsid w:val="00B738D7"/>
    <w:rsid w:val="00BA3A56"/>
    <w:rsid w:val="00BB6105"/>
    <w:rsid w:val="00BC028A"/>
    <w:rsid w:val="00BD62AD"/>
    <w:rsid w:val="00C04D8E"/>
    <w:rsid w:val="00CC4DD5"/>
    <w:rsid w:val="00CE4A96"/>
    <w:rsid w:val="00D21B86"/>
    <w:rsid w:val="00D2454F"/>
    <w:rsid w:val="00D471B2"/>
    <w:rsid w:val="00D5486E"/>
    <w:rsid w:val="00D56436"/>
    <w:rsid w:val="00DC5887"/>
    <w:rsid w:val="00E14D00"/>
    <w:rsid w:val="00E3407A"/>
    <w:rsid w:val="00E5109B"/>
    <w:rsid w:val="00EB007E"/>
    <w:rsid w:val="00EB6837"/>
    <w:rsid w:val="00F163B0"/>
    <w:rsid w:val="00F36476"/>
    <w:rsid w:val="00F56265"/>
    <w:rsid w:val="00FF521F"/>
    <w:rsid w:val="00FF7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4B9B7A"/>
  <w15:chartTrackingRefBased/>
  <w15:docId w15:val="{4D3BAD6E-3AFA-4CAD-95EF-2541D66EA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Pr>
      <w:rFonts w:ascii="Arial" w:eastAsia="Arial" w:hAnsi="Arial"/>
      <w:sz w:val="24"/>
      <w:szCs w:val="24"/>
      <w:lang w:val="x-none" w:eastAsia="x-none"/>
    </w:rPr>
  </w:style>
  <w:style w:type="paragraph" w:customStyle="1" w:styleId="CSILevel0">
    <w:name w:val="CSILevel0"/>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rPr>
  </w:style>
  <w:style w:type="paragraph" w:customStyle="1" w:styleId="CSILevel1N">
    <w:name w:val="CSILevel1N"/>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rPr>
  </w:style>
  <w:style w:type="character" w:customStyle="1" w:styleId="Global">
    <w:name w:val="Global"/>
    <w:basedOn w:val="DefaultParagraphFont"/>
    <w:rPr>
      <w:color w:val="008000"/>
    </w:rPr>
  </w:style>
  <w:style w:type="paragraph" w:customStyle="1" w:styleId="CSILevel2N">
    <w:name w:val="CSILevel2N"/>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rPr>
  </w:style>
  <w:style w:type="paragraph" w:customStyle="1" w:styleId="CSILevel3N">
    <w:name w:val="CSILevel3N"/>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rPr>
  </w:style>
  <w:style w:type="character" w:customStyle="1" w:styleId="Choice">
    <w:name w:val="Choice"/>
    <w:basedOn w:val="DefaultParagraphFont"/>
    <w:rPr>
      <w:color w:val="0000FF"/>
    </w:rPr>
  </w:style>
  <w:style w:type="paragraph" w:customStyle="1" w:styleId="CSILevel4N">
    <w:name w:val="CSILevel4N"/>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rPr>
  </w:style>
  <w:style w:type="paragraph" w:customStyle="1" w:styleId="CSILevel5N">
    <w:name w:val="CSILevel5N"/>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rPr>
  </w:style>
  <w:style w:type="paragraph" w:customStyle="1" w:styleId="CSILevel0I">
    <w:name w:val="CSILevel0I"/>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shd w:val="clear" w:color="auto" w:fill="FFFFFF"/>
    </w:rPr>
  </w:style>
  <w:style w:type="paragraph" w:customStyle="1" w:styleId="CSILevel0N">
    <w:name w:val="CSILevel0N"/>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rPr>
  </w:style>
  <w:style w:type="paragraph" w:customStyle="1" w:styleId="CSILevel1">
    <w:name w:val="CSILevel1"/>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rPr>
  </w:style>
  <w:style w:type="paragraph" w:customStyle="1" w:styleId="CSILevel1I">
    <w:name w:val="CSILevel1I"/>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shd w:val="clear" w:color="auto" w:fill="FFFFFF"/>
    </w:rPr>
  </w:style>
  <w:style w:type="paragraph" w:customStyle="1" w:styleId="CSILevel2">
    <w:name w:val="CSILevel2"/>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rPr>
  </w:style>
  <w:style w:type="paragraph" w:customStyle="1" w:styleId="CSILevel2I">
    <w:name w:val="CSILevel2I"/>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shd w:val="clear" w:color="auto" w:fill="FFFFFF"/>
    </w:rPr>
  </w:style>
  <w:style w:type="paragraph" w:customStyle="1" w:styleId="CSILevel3">
    <w:name w:val="CSILevel3"/>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rPr>
  </w:style>
  <w:style w:type="paragraph" w:customStyle="1" w:styleId="CSILevel3I">
    <w:name w:val="CSILevel3I"/>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shd w:val="clear" w:color="auto" w:fill="FFFFFF"/>
    </w:rPr>
  </w:style>
  <w:style w:type="paragraph" w:customStyle="1" w:styleId="CSILevel4">
    <w:name w:val="CSILevel4"/>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rPr>
  </w:style>
  <w:style w:type="paragraph" w:customStyle="1" w:styleId="CSILevel4I">
    <w:name w:val="CSILevel4I"/>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shd w:val="clear" w:color="auto" w:fill="FFFFFF"/>
    </w:rPr>
  </w:style>
  <w:style w:type="paragraph" w:customStyle="1" w:styleId="CSILevel5">
    <w:name w:val="CSILevel5"/>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rPr>
  </w:style>
  <w:style w:type="paragraph" w:customStyle="1" w:styleId="CSILevel5I">
    <w:name w:val="CSILevel5I"/>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shd w:val="clear" w:color="auto" w:fill="FFFFFF"/>
    </w:rPr>
  </w:style>
  <w:style w:type="paragraph" w:customStyle="1" w:styleId="CSILevel6">
    <w:name w:val="CSILevel6"/>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rPr>
  </w:style>
  <w:style w:type="paragraph" w:customStyle="1" w:styleId="CSILevel6I">
    <w:name w:val="CSILevel6I"/>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shd w:val="clear" w:color="auto" w:fill="FFFFFF"/>
    </w:rPr>
  </w:style>
  <w:style w:type="paragraph" w:customStyle="1" w:styleId="CSILevel6N">
    <w:name w:val="CSILevel6N"/>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rPr>
  </w:style>
  <w:style w:type="paragraph" w:customStyle="1" w:styleId="CSILevel7">
    <w:name w:val="CSILevel7"/>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rPr>
  </w:style>
  <w:style w:type="paragraph" w:customStyle="1" w:styleId="CSILevel7I">
    <w:name w:val="CSILevel7I"/>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shd w:val="clear" w:color="auto" w:fill="FFFFFF"/>
    </w:rPr>
  </w:style>
  <w:style w:type="paragraph" w:customStyle="1" w:styleId="CSILevel7N">
    <w:name w:val="CSILevel7N"/>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rPr>
  </w:style>
  <w:style w:type="paragraph" w:customStyle="1" w:styleId="CSILevel8">
    <w:name w:val="CSILevel8"/>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rPr>
  </w:style>
  <w:style w:type="paragraph" w:customStyle="1" w:styleId="CSILevel8I">
    <w:name w:val="CSILevel8I"/>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shd w:val="clear" w:color="auto" w:fill="FFFFFF"/>
    </w:rPr>
  </w:style>
  <w:style w:type="paragraph" w:customStyle="1" w:styleId="CSILevel8N">
    <w:name w:val="CSILevel8N"/>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rPr>
  </w:style>
  <w:style w:type="character" w:customStyle="1" w:styleId="FillInDelim">
    <w:name w:val="FillInDelim"/>
    <w:basedOn w:val="DefaultParagraphFont"/>
    <w:rPr>
      <w:color w:val="FF0000"/>
    </w:rPr>
  </w:style>
  <w:style w:type="character" w:customStyle="1" w:styleId="FillIn">
    <w:name w:val="FillIn"/>
    <w:basedOn w:val="DefaultParagraphFont"/>
    <w:rPr>
      <w:color w:val="8B0000"/>
    </w:rPr>
  </w:style>
  <w:style w:type="character" w:customStyle="1" w:styleId="Keyword">
    <w:name w:val="Keyword"/>
    <w:basedOn w:val="DefaultParagraphFont"/>
    <w:rPr>
      <w:rFonts w:ascii="Arial" w:eastAsia="Arial" w:hAnsi="Arial" w:cs="Arial"/>
      <w:color w:val="000000"/>
      <w:sz w:val="20"/>
      <w:szCs w:val="20"/>
    </w:rPr>
  </w:style>
  <w:style w:type="paragraph" w:styleId="Header">
    <w:name w:val="header"/>
    <w:basedOn w:val="Normal"/>
    <w:link w:val="HeaderChar"/>
    <w:uiPriority w:val="99"/>
    <w:unhideWhenUsed/>
    <w:rsid w:val="00C04D8E"/>
    <w:pPr>
      <w:tabs>
        <w:tab w:val="center" w:pos="4680"/>
        <w:tab w:val="right" w:pos="9360"/>
      </w:tabs>
    </w:pPr>
  </w:style>
  <w:style w:type="character" w:customStyle="1" w:styleId="HeaderChar">
    <w:name w:val="Header Char"/>
    <w:basedOn w:val="DefaultParagraphFont"/>
    <w:link w:val="Header"/>
    <w:uiPriority w:val="99"/>
    <w:rsid w:val="00C04D8E"/>
    <w:rPr>
      <w:lang w:val="x-none" w:eastAsia="x-none"/>
    </w:rPr>
  </w:style>
  <w:style w:type="paragraph" w:styleId="Footer">
    <w:name w:val="footer"/>
    <w:basedOn w:val="Normal"/>
    <w:link w:val="FooterChar"/>
    <w:uiPriority w:val="99"/>
    <w:unhideWhenUsed/>
    <w:rsid w:val="00C04D8E"/>
    <w:pPr>
      <w:tabs>
        <w:tab w:val="center" w:pos="4680"/>
        <w:tab w:val="right" w:pos="9360"/>
      </w:tabs>
    </w:pPr>
  </w:style>
  <w:style w:type="character" w:customStyle="1" w:styleId="FooterChar">
    <w:name w:val="Footer Char"/>
    <w:basedOn w:val="DefaultParagraphFont"/>
    <w:link w:val="Footer"/>
    <w:uiPriority w:val="99"/>
    <w:rsid w:val="00C04D8E"/>
    <w:rPr>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286222">
      <w:bodyDiv w:val="1"/>
      <w:marLeft w:val="0"/>
      <w:marRight w:val="0"/>
      <w:marTop w:val="0"/>
      <w:marBottom w:val="0"/>
      <w:divBdr>
        <w:top w:val="none" w:sz="0" w:space="0" w:color="auto"/>
        <w:left w:val="none" w:sz="0" w:space="0" w:color="auto"/>
        <w:bottom w:val="none" w:sz="0" w:space="0" w:color="auto"/>
        <w:right w:val="none" w:sz="0" w:space="0" w:color="auto"/>
      </w:divBdr>
    </w:div>
    <w:div w:id="964703357">
      <w:bodyDiv w:val="1"/>
      <w:marLeft w:val="0"/>
      <w:marRight w:val="0"/>
      <w:marTop w:val="0"/>
      <w:marBottom w:val="0"/>
      <w:divBdr>
        <w:top w:val="none" w:sz="0" w:space="0" w:color="auto"/>
        <w:left w:val="none" w:sz="0" w:space="0" w:color="auto"/>
        <w:bottom w:val="none" w:sz="0" w:space="0" w:color="auto"/>
        <w:right w:val="none" w:sz="0" w:space="0" w:color="auto"/>
      </w:divBdr>
    </w:div>
    <w:div w:id="181699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mglobal.com/scripts/store/indds.asp"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global.ihs.com/doc_detail.cfm?rid=BSD&amp;document_name=ASTM%20C578"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global.ihs.com/doc_detail.cfm?rid=BSD&amp;document_name=ASTM%20C57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DuPont">
      <a:dk1>
        <a:sysClr val="windowText" lastClr="000000"/>
      </a:dk1>
      <a:lt1>
        <a:sysClr val="window" lastClr="FFFFFF"/>
      </a:lt1>
      <a:dk2>
        <a:srgbClr val="44546A"/>
      </a:dk2>
      <a:lt2>
        <a:srgbClr val="E7E6E6"/>
      </a:lt2>
      <a:accent1>
        <a:srgbClr val="E4001C"/>
      </a:accent1>
      <a:accent2>
        <a:srgbClr val="6F2F91"/>
      </a:accent2>
      <a:accent3>
        <a:srgbClr val="009CDE"/>
      </a:accent3>
      <a:accent4>
        <a:srgbClr val="128370"/>
      </a:accent4>
      <a:accent5>
        <a:srgbClr val="55951B"/>
      </a:accent5>
      <a:accent6>
        <a:srgbClr val="FF9E19"/>
      </a:accent6>
      <a:hlink>
        <a:srgbClr val="FC2D72"/>
      </a:hlink>
      <a:folHlink>
        <a:srgbClr val="96969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1953</Words>
  <Characters>11134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The Dow Chemical Company</Company>
  <LinksUpToDate>false</LinksUpToDate>
  <CharactersWithSpaces>13061</CharactersWithSpaces>
  <SharedDoc>false</SharedDoc>
  <HLinks>
    <vt:vector size="48" baseType="variant">
      <vt:variant>
        <vt:i4>0</vt:i4>
      </vt:variant>
      <vt:variant>
        <vt:i4>0</vt:i4>
      </vt:variant>
      <vt:variant>
        <vt:i4>0</vt:i4>
      </vt:variant>
      <vt:variant>
        <vt:i4>5</vt:i4>
      </vt:variant>
      <vt:variant>
        <vt:lpwstr>http://global.ihs.com/doc_detail.cfm?rid=BSD&amp;document_name=ASTM C1289</vt:lpwstr>
      </vt:variant>
      <vt:variant>
        <vt:lpwstr/>
      </vt:variant>
      <vt:variant>
        <vt:i4>0</vt:i4>
      </vt:variant>
      <vt:variant>
        <vt:i4>0</vt:i4>
      </vt:variant>
      <vt:variant>
        <vt:i4>0</vt:i4>
      </vt:variant>
      <vt:variant>
        <vt:i4>5</vt:i4>
      </vt:variant>
      <vt:variant>
        <vt:lpwstr>https://global.ihs.com/doc_detail.cfm?rid=BSD&amp;document_name=ASTM%20E84</vt:lpwstr>
      </vt:variant>
      <vt:variant>
        <vt:lpwstr/>
      </vt:variant>
      <vt:variant>
        <vt:i4>0</vt:i4>
      </vt:variant>
      <vt:variant>
        <vt:i4>0</vt:i4>
      </vt:variant>
      <vt:variant>
        <vt:i4>0</vt:i4>
      </vt:variant>
      <vt:variant>
        <vt:i4>5</vt:i4>
      </vt:variant>
      <vt:variant>
        <vt:lpwstr>http://global.ihs.com/doc_detail.cfm?rid=BSD&amp;document_name=ASTM%20E2357</vt:lpwstr>
      </vt:variant>
      <vt:variant>
        <vt:lpwstr/>
      </vt:variant>
      <vt:variant>
        <vt:i4>0</vt:i4>
      </vt:variant>
      <vt:variant>
        <vt:i4>0</vt:i4>
      </vt:variant>
      <vt:variant>
        <vt:i4>0</vt:i4>
      </vt:variant>
      <vt:variant>
        <vt:i4>5</vt:i4>
      </vt:variant>
      <vt:variant>
        <vt:lpwstr>http://global.ihs.com/doc_detail.cfm?rid=BSD&amp;document_name=ASTM C1289</vt:lpwstr>
      </vt:variant>
      <vt:variant>
        <vt:lpwstr/>
      </vt:variant>
      <vt:variant>
        <vt:i4>0</vt:i4>
      </vt:variant>
      <vt:variant>
        <vt:i4>0</vt:i4>
      </vt:variant>
      <vt:variant>
        <vt:i4>0</vt:i4>
      </vt:variant>
      <vt:variant>
        <vt:i4>5</vt:i4>
      </vt:variant>
      <vt:variant>
        <vt:lpwstr>https://global.ihs.com/doc_detail.cfm?rid=BSD&amp;document_name=ASTM%20E84</vt:lpwstr>
      </vt:variant>
      <vt:variant>
        <vt:lpwstr/>
      </vt:variant>
      <vt:variant>
        <vt:i4>0</vt:i4>
      </vt:variant>
      <vt:variant>
        <vt:i4>0</vt:i4>
      </vt:variant>
      <vt:variant>
        <vt:i4>0</vt:i4>
      </vt:variant>
      <vt:variant>
        <vt:i4>5</vt:i4>
      </vt:variant>
      <vt:variant>
        <vt:lpwstr>https://global.ihs.com/doc_detail.cfm?rid=BSD&amp;document_name=ASTM%20E84</vt:lpwstr>
      </vt:variant>
      <vt:variant>
        <vt:lpwstr/>
      </vt:variant>
      <vt:variant>
        <vt:i4>0</vt:i4>
      </vt:variant>
      <vt:variant>
        <vt:i4>0</vt:i4>
      </vt:variant>
      <vt:variant>
        <vt:i4>0</vt:i4>
      </vt:variant>
      <vt:variant>
        <vt:i4>5</vt:i4>
      </vt:variant>
      <vt:variant>
        <vt:lpwstr>http://global.ihs.com/doc_detail.cfm?rid=BSD&amp;document_name=ASTM%20E2357</vt:lpwstr>
      </vt:variant>
      <vt:variant>
        <vt:lpwstr/>
      </vt:variant>
      <vt:variant>
        <vt:i4>0</vt:i4>
      </vt:variant>
      <vt:variant>
        <vt:i4>0</vt:i4>
      </vt:variant>
      <vt:variant>
        <vt:i4>0</vt:i4>
      </vt:variant>
      <vt:variant>
        <vt:i4>5</vt:i4>
      </vt:variant>
      <vt:variant>
        <vt:lpwstr>http://global.ihs.com/doc_detail.cfm?rid=BSD&amp;document_name=ASTM%20E2357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Raineri, Victoria (VA)</dc:creator>
  <cp:keywords/>
  <cp:lastModifiedBy>GERBEC, DAVID</cp:lastModifiedBy>
  <cp:revision>5</cp:revision>
  <dcterms:created xsi:type="dcterms:W3CDTF">2019-06-02T17:24:00Z</dcterms:created>
  <dcterms:modified xsi:type="dcterms:W3CDTF">2019-08-24T14:27:00Z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_Steward">
    <vt:lpwstr>Raineri V u587771</vt:lpwstr>
  </property>
  <property fmtid="{D5CDD505-2E9C-101B-9397-08002B2CF9AE}" pid="3" name="Update_Footer">
    <vt:lpwstr>No</vt:lpwstr>
  </property>
  <property fmtid="{D5CDD505-2E9C-101B-9397-08002B2CF9AE}" pid="4" name="Radio_Button">
    <vt:lpwstr>RadioButton2</vt:lpwstr>
  </property>
  <property fmtid="{D5CDD505-2E9C-101B-9397-08002B2CF9AE}" pid="5" name="Information_Classification">
    <vt:lpwstr/>
  </property>
  <property fmtid="{D5CDD505-2E9C-101B-9397-08002B2CF9AE}" pid="6" name="Record_Title_ID">
    <vt:lpwstr>72</vt:lpwstr>
  </property>
  <property fmtid="{D5CDD505-2E9C-101B-9397-08002B2CF9AE}" pid="7" name="Initial_Creation_Date">
    <vt:filetime>2017-06-21T16:16:55Z</vt:filetime>
  </property>
  <property fmtid="{D5CDD505-2E9C-101B-9397-08002B2CF9AE}" pid="8" name="Retention_Period_Start_Date">
    <vt:filetime>2019-05-10T16:55:54Z</vt:filetime>
  </property>
  <property fmtid="{D5CDD505-2E9C-101B-9397-08002B2CF9AE}" pid="9" name="Last_Reviewed_Date">
    <vt:lpwstr/>
  </property>
  <property fmtid="{D5CDD505-2E9C-101B-9397-08002B2CF9AE}" pid="10" name="Retention_Review_Frequency">
    <vt:lpwstr/>
  </property>
</Properties>
</file>